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2274755" cy="30003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755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Title"/>
        <w:spacing w:line="254" w:lineRule="auto" w:before="104"/>
        <w:ind w:right="475"/>
      </w:pPr>
      <w:r>
        <w:rPr>
          <w:color w:val="138E6D"/>
          <w:spacing w:val="-1"/>
          <w:w w:val="95"/>
        </w:rPr>
        <w:t>FAÇADE</w:t>
      </w:r>
      <w:r>
        <w:rPr>
          <w:color w:val="138E6D"/>
          <w:w w:val="95"/>
        </w:rPr>
        <w:t> RESTORATION</w:t>
      </w:r>
      <w:r>
        <w:rPr>
          <w:color w:val="138E6D"/>
          <w:spacing w:val="1"/>
          <w:w w:val="95"/>
        </w:rPr>
        <w:t> </w:t>
      </w:r>
      <w:r>
        <w:rPr>
          <w:color w:val="138E6D"/>
          <w:w w:val="95"/>
        </w:rPr>
        <w:t>METAL</w:t>
      </w:r>
      <w:r>
        <w:rPr>
          <w:color w:val="138E6D"/>
          <w:spacing w:val="-27"/>
          <w:w w:val="95"/>
        </w:rPr>
        <w:t> </w:t>
      </w:r>
      <w:r>
        <w:rPr>
          <w:color w:val="138E6D"/>
          <w:w w:val="95"/>
        </w:rPr>
        <w:t>AND</w:t>
      </w:r>
      <w:r>
        <w:rPr>
          <w:color w:val="138E6D"/>
          <w:spacing w:val="-128"/>
          <w:w w:val="95"/>
        </w:rPr>
        <w:t> </w:t>
      </w:r>
      <w:r>
        <w:rPr>
          <w:color w:val="138E6D"/>
        </w:rPr>
        <w:t>OTHER</w:t>
      </w:r>
      <w:r>
        <w:rPr>
          <w:color w:val="138E6D"/>
          <w:spacing w:val="-4"/>
        </w:rPr>
        <w:t> </w:t>
      </w:r>
      <w:r>
        <w:rPr>
          <w:color w:val="138E6D"/>
        </w:rPr>
        <w:t>SUBSTRATES</w:t>
      </w:r>
    </w:p>
    <w:p>
      <w:pPr>
        <w:pStyle w:val="Title"/>
      </w:pPr>
      <w:r>
        <w:rPr>
          <w:color w:val="138E6D"/>
          <w:w w:val="95"/>
        </w:rPr>
        <w:t>GUIDE</w:t>
      </w:r>
      <w:r>
        <w:rPr>
          <w:color w:val="138E6D"/>
          <w:spacing w:val="-11"/>
          <w:w w:val="95"/>
        </w:rPr>
        <w:t> </w:t>
      </w:r>
      <w:r>
        <w:rPr>
          <w:color w:val="138E6D"/>
          <w:w w:val="95"/>
        </w:rPr>
        <w:t>SPECIFICATIONS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"/>
        <w:rPr>
          <w:rFonts w:ascii="Microsoft Sans Serif"/>
          <w:sz w:val="16"/>
        </w:rPr>
      </w:pPr>
    </w:p>
    <w:p>
      <w:pPr>
        <w:spacing w:after="0"/>
        <w:rPr>
          <w:rFonts w:ascii="Microsoft Sans Serif"/>
          <w:sz w:val="16"/>
        </w:rPr>
        <w:sectPr>
          <w:type w:val="continuous"/>
          <w:pgSz w:w="11910" w:h="16840"/>
          <w:pgMar w:top="1180" w:bottom="280" w:left="1200" w:right="940"/>
        </w:sectPr>
      </w:pPr>
    </w:p>
    <w:p>
      <w:pPr>
        <w:spacing w:line="171" w:lineRule="exact" w:before="101"/>
        <w:ind w:left="727" w:right="0" w:firstLine="0"/>
        <w:jc w:val="left"/>
        <w:rPr>
          <w:rFonts w:ascii="Microsoft Sans Serif"/>
          <w:sz w:val="16"/>
        </w:rPr>
      </w:pPr>
      <w:r>
        <w:rPr/>
        <w:pict>
          <v:group style="position:absolute;margin-left:0.0pt;margin-top:118.556412pt;width:595.3pt;height:723.85pt;mso-position-horizontal-relative:page;mso-position-vertical-relative:page;z-index:-15988224" coordorigin="0,2371" coordsize="11906,14477">
            <v:shape style="position:absolute;left:6137;top:8929;width:4848;height:3941" type="#_x0000_t75" stroked="false">
              <v:imagedata r:id="rId6" o:title=""/>
            </v:shape>
            <v:shape style="position:absolute;left:1318;top:8943;width:4848;height:7895" type="#_x0000_t75" stroked="false">
              <v:imagedata r:id="rId7" o:title=""/>
            </v:shape>
            <v:shape style="position:absolute;left:6162;top:12869;width:4808;height:3969" type="#_x0000_t75" stroked="false">
              <v:imagedata r:id="rId8" o:title=""/>
            </v:shape>
            <v:shape style="position:absolute;left:0;top:2371;width:11906;height:14467" coordorigin="0,2371" coordsize="11906,14467" path="m11906,2371l0,2371,0,2391,1308,2391,1308,16838,1328,16838,1328,8949,11906,8949,11906,8929,1328,8929,1328,4064,11906,4064,11906,4044,1328,4044,1328,2391,11906,2391,11906,2371xe" filled="true" fillcolor="#000000" stroked="false">
              <v:path arrowok="t"/>
              <v:fill type="solid"/>
            </v:shape>
            <v:line style="position:absolute" from="6151,12859" to="10998,12859" stroked="true" strokeweight="1pt" strokecolor="#000000">
              <v:stroke dashstyle="solid"/>
            </v:line>
            <v:rect style="position:absolute;left:6159;top:8929;width:20;height:7909" filled="true" fillcolor="#000000" stroked="false">
              <v:fill type="solid"/>
            </v:rect>
            <v:shape style="position:absolute;left:1814;top:3071;width:375;height:364" type="#_x0000_t75" stroked="false">
              <v:imagedata r:id="rId9" o:title=""/>
            </v:shape>
            <v:shape style="position:absolute;left:2198;top:3066;width:1307;height:374" coordorigin="2199,3067" coordsize="1307,374" path="m2612,3072l2521,3072,2418,3211,2414,3214,2399,3214,2396,3211,2293,3072,2199,3072,2367,3294,2367,3435,2445,3435,2445,3292,2612,3072xm3045,3072l2966,3072,2966,3348,2960,3356,2941,3356,2935,3352,2818,3146,2796,3112,2773,3087,2747,3072,2715,3067,2676,3074,2646,3094,2626,3126,2620,3167,2620,3435,2698,3435,2698,3159,2705,3150,2723,3150,2730,3155,2847,3360,2868,3395,2892,3420,2919,3435,2954,3440,2991,3433,3019,3413,3038,3381,3045,3339,3045,3072xm3506,3435l3460,3330,3429,3259,3378,3143,3376,3139,3361,3110,3345,3092,3345,3259,3220,3259,3261,3162,3268,3147,3274,3143,3291,3143,3297,3147,3304,3162,3345,3259,3345,3092,3342,3087,3316,3072,3282,3067,3249,3072,3223,3088,3204,3111,3189,3139,3059,3435,3144,3435,3189,3330,3376,3330,3421,3435,3506,3435xe" filled="true" fillcolor="#158e6d" stroked="false">
              <v:path arrowok="t"/>
              <v:fill type="solid"/>
            </v:shape>
            <v:shape style="position:absolute;left:3534;top:3071;width:372;height:364" type="#_x0000_t75" stroked="false">
              <v:imagedata r:id="rId10" o:title=""/>
            </v:shape>
            <v:shape style="position:absolute;left:4032;top:3066;width:872;height:450" coordorigin="4032,3066" coordsize="872,450" path="m4478,3435l4432,3330,4401,3259,4351,3143,4349,3139,4334,3110,4318,3092,4318,3259,4192,3259,4234,3162,4240,3147,4246,3143,4264,3143,4270,3147,4276,3162,4318,3259,4318,3092,4314,3087,4289,3072,4255,3067,4222,3072,4196,3088,4176,3111,4162,3139,4032,3435,4117,3435,4162,3330,4349,3330,4394,3435,4478,3435xm4904,3253l4890,3170,4868,3138,4850,3112,4821,3096,4821,3253,4813,3304,4791,3340,4754,3362,4702,3369,4676,3369,4623,3362,4586,3340,4564,3304,4557,3253,4564,3202,4586,3166,4623,3145,4676,3138,4702,3138,4754,3145,4791,3166,4813,3202,4821,3253,4821,3096,4787,3077,4704,3066,4673,3066,4590,3077,4527,3112,4487,3170,4473,3253,4487,3334,4524,3392,4584,3427,4663,3440,4723,3516,4818,3516,4755,3437,4817,3417,4864,3380,4870,3369,4894,3325,4904,3253xe" filled="true" fillcolor="#158e6d" stroked="false">
              <v:path arrowok="t"/>
              <v:fill type="solid"/>
            </v:shape>
            <v:shape style="position:absolute;left:4946;top:3071;width:383;height:369" type="#_x0000_t75" stroked="false">
              <v:imagedata r:id="rId11" o:title=""/>
            </v:shape>
            <v:shape style="position:absolute;left:5330;top:3066;width:447;height:369" coordorigin="5330,3067" coordsize="447,369" path="m5553,3067l5520,3072,5494,3088,5475,3111,5460,3139,5330,3435,5415,3435,5460,3330,5731,3330,5700,3259,5490,3259,5532,3162,5539,3147,5545,3143,5649,3143,5647,3139,5632,3110,5612,3087,5587,3072,5553,3067xm5731,3330l5647,3330,5692,3435,5776,3435,5731,3330xm5649,3143l5562,3143,5568,3147,5575,3162,5616,3259,5700,3259,5649,3143xe" filled="true" fillcolor="#158e6d" stroked="false">
              <v:path arrowok="t"/>
              <v:fill type="solid"/>
            </v:shape>
            <v:shape style="position:absolute;left:5722;top:3071;width:784;height:365" type="#_x0000_t75" stroked="false">
              <v:imagedata r:id="rId12" o:title=""/>
            </v:shape>
            <v:shape style="position:absolute;left:6539;top:3071;width:359;height:364" type="#_x0000_t75" stroked="false">
              <v:imagedata r:id="rId13" o:title=""/>
            </v:shape>
            <v:shape style="position:absolute;left:6962;top:3038;width:151;height:132" type="#_x0000_t75" stroked="false">
              <v:imagedata r:id="rId14" o:title=""/>
            </v:shape>
            <v:shape style="position:absolute;left:9924;top:8939;width:1051;height:7899" coordorigin="9924,8939" coordsize="1051,7899" path="m9924,8939l9993,8942,10061,8950,10128,8963,10193,8980,10256,9003,10318,9030,10378,9061,10435,9097,10491,9137,10544,9180,10595,9227,10644,9278,10689,9333,10732,9390,10772,9450,10808,9514,10842,9580,10872,9649,10898,9720,10921,9793,10940,9868,10955,9946,10965,10025,10972,10105,10974,10187,10974,16838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>
          <w:rFonts w:ascii="Microsoft Sans Serif"/>
          <w:color w:val="138E6D"/>
          <w:sz w:val="16"/>
        </w:rPr>
        <w:t>SECTION</w:t>
      </w:r>
      <w:r>
        <w:rPr>
          <w:rFonts w:ascii="Microsoft Sans Serif"/>
          <w:color w:val="138E6D"/>
          <w:spacing w:val="-6"/>
          <w:sz w:val="16"/>
        </w:rPr>
        <w:t> </w:t>
      </w:r>
      <w:r>
        <w:rPr>
          <w:rFonts w:ascii="Microsoft Sans Serif"/>
          <w:color w:val="138E6D"/>
          <w:sz w:val="16"/>
        </w:rPr>
        <w:t>09</w:t>
      </w:r>
      <w:r>
        <w:rPr>
          <w:rFonts w:ascii="Microsoft Sans Serif"/>
          <w:color w:val="138E6D"/>
          <w:spacing w:val="-5"/>
          <w:sz w:val="16"/>
        </w:rPr>
        <w:t> </w:t>
      </w:r>
      <w:r>
        <w:rPr>
          <w:rFonts w:ascii="Microsoft Sans Serif"/>
          <w:color w:val="138E6D"/>
          <w:sz w:val="16"/>
        </w:rPr>
        <w:t>96</w:t>
      </w:r>
      <w:r>
        <w:rPr>
          <w:rFonts w:ascii="Microsoft Sans Serif"/>
          <w:color w:val="138E6D"/>
          <w:spacing w:val="-8"/>
          <w:sz w:val="16"/>
        </w:rPr>
        <w:t> </w:t>
      </w:r>
      <w:r>
        <w:rPr>
          <w:rFonts w:ascii="Microsoft Sans Serif"/>
          <w:color w:val="138E6D"/>
          <w:sz w:val="16"/>
        </w:rPr>
        <w:t>13</w:t>
      </w:r>
    </w:p>
    <w:p>
      <w:pPr>
        <w:spacing w:line="211" w:lineRule="auto" w:before="8"/>
        <w:ind w:left="727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color w:val="138E6D"/>
          <w:spacing w:val="-5"/>
          <w:sz w:val="16"/>
        </w:rPr>
        <w:t>FIELD-APPLIED</w:t>
      </w:r>
      <w:r>
        <w:rPr>
          <w:rFonts w:ascii="Microsoft Sans Serif"/>
          <w:color w:val="138E6D"/>
          <w:spacing w:val="-2"/>
          <w:sz w:val="16"/>
        </w:rPr>
        <w:t> </w:t>
      </w:r>
      <w:r>
        <w:rPr>
          <w:rFonts w:ascii="Microsoft Sans Serif"/>
          <w:color w:val="138E6D"/>
          <w:spacing w:val="-5"/>
          <w:sz w:val="16"/>
        </w:rPr>
        <w:t>FLUOROPOLYMER</w:t>
      </w:r>
      <w:r>
        <w:rPr>
          <w:rFonts w:ascii="Microsoft Sans Serif"/>
          <w:color w:val="138E6D"/>
          <w:spacing w:val="-39"/>
          <w:sz w:val="16"/>
        </w:rPr>
        <w:t> </w:t>
      </w:r>
      <w:r>
        <w:rPr>
          <w:rFonts w:ascii="Microsoft Sans Serif"/>
          <w:color w:val="138E6D"/>
          <w:sz w:val="16"/>
        </w:rPr>
        <w:t>HIGH</w:t>
      </w:r>
      <w:r>
        <w:rPr>
          <w:rFonts w:ascii="Microsoft Sans Serif"/>
          <w:color w:val="138E6D"/>
          <w:spacing w:val="-2"/>
          <w:sz w:val="16"/>
        </w:rPr>
        <w:t> </w:t>
      </w:r>
      <w:r>
        <w:rPr>
          <w:rFonts w:ascii="Microsoft Sans Serif"/>
          <w:color w:val="138E6D"/>
          <w:sz w:val="16"/>
        </w:rPr>
        <w:t>PERFORMANCE</w:t>
      </w:r>
    </w:p>
    <w:p>
      <w:pPr>
        <w:spacing w:line="154" w:lineRule="exact" w:before="0"/>
        <w:ind w:left="727" w:right="0" w:firstLine="0"/>
        <w:jc w:val="left"/>
        <w:rPr>
          <w:rFonts w:ascii="Microsoft Sans Serif"/>
          <w:sz w:val="16"/>
        </w:rPr>
      </w:pPr>
      <w:r>
        <w:rPr>
          <w:rFonts w:ascii="Microsoft Sans Serif"/>
          <w:color w:val="138E6D"/>
          <w:spacing w:val="-1"/>
          <w:w w:val="95"/>
          <w:sz w:val="16"/>
        </w:rPr>
        <w:t>LATEX</w:t>
      </w:r>
      <w:r>
        <w:rPr>
          <w:rFonts w:ascii="Microsoft Sans Serif"/>
          <w:color w:val="138E6D"/>
          <w:spacing w:val="-6"/>
          <w:w w:val="95"/>
          <w:sz w:val="16"/>
        </w:rPr>
        <w:t> </w:t>
      </w:r>
      <w:r>
        <w:rPr>
          <w:rFonts w:ascii="Microsoft Sans Serif"/>
          <w:color w:val="138E6D"/>
          <w:spacing w:val="-1"/>
          <w:w w:val="95"/>
          <w:sz w:val="16"/>
        </w:rPr>
        <w:t>COATINGS</w:t>
      </w:r>
    </w:p>
    <w:p>
      <w:pPr>
        <w:spacing w:line="171" w:lineRule="exact" w:before="0"/>
        <w:ind w:left="727" w:right="0" w:firstLine="0"/>
        <w:jc w:val="lef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38E6D"/>
          <w:spacing w:val="-1"/>
          <w:w w:val="95"/>
          <w:sz w:val="16"/>
        </w:rPr>
        <w:t>FOR</w:t>
      </w:r>
      <w:r>
        <w:rPr>
          <w:rFonts w:ascii="Microsoft Sans Serif" w:hAnsi="Microsoft Sans Serif"/>
          <w:color w:val="138E6D"/>
          <w:spacing w:val="-5"/>
          <w:w w:val="95"/>
          <w:sz w:val="16"/>
        </w:rPr>
        <w:t> </w:t>
      </w:r>
      <w:r>
        <w:rPr>
          <w:rFonts w:ascii="Microsoft Sans Serif" w:hAnsi="Microsoft Sans Serif"/>
          <w:color w:val="138E6D"/>
          <w:spacing w:val="-1"/>
          <w:w w:val="95"/>
          <w:sz w:val="16"/>
        </w:rPr>
        <w:t>FAÇADE</w:t>
      </w:r>
      <w:r>
        <w:rPr>
          <w:rFonts w:ascii="Microsoft Sans Serif" w:hAnsi="Microsoft Sans Serif"/>
          <w:color w:val="138E6D"/>
          <w:spacing w:val="-4"/>
          <w:w w:val="95"/>
          <w:sz w:val="16"/>
        </w:rPr>
        <w:t> </w:t>
      </w:r>
      <w:r>
        <w:rPr>
          <w:rFonts w:ascii="Microsoft Sans Serif" w:hAnsi="Microsoft Sans Serif"/>
          <w:color w:val="138E6D"/>
          <w:spacing w:val="-1"/>
          <w:w w:val="95"/>
          <w:sz w:val="16"/>
        </w:rPr>
        <w:t>RESTORATION</w:t>
      </w:r>
    </w:p>
    <w:p>
      <w:pPr>
        <w:spacing w:line="211" w:lineRule="auto" w:before="133"/>
        <w:ind w:left="1990" w:right="107" w:hanging="133"/>
        <w:jc w:val="right"/>
        <w:rPr>
          <w:rFonts w:ascii="Microsoft Sans Serif" w:hAnsi="Microsoft Sans Serif"/>
          <w:sz w:val="9"/>
        </w:rPr>
      </w:pPr>
      <w:r>
        <w:rPr/>
        <w:br w:type="column"/>
      </w:r>
      <w:r>
        <w:rPr>
          <w:rFonts w:ascii="Microsoft Sans Serif" w:hAnsi="Microsoft Sans Serif"/>
          <w:color w:val="138E6D"/>
          <w:spacing w:val="-4"/>
          <w:sz w:val="16"/>
        </w:rPr>
        <w:t>THIS GUIDE SPECIFICATION </w:t>
      </w:r>
      <w:r>
        <w:rPr>
          <w:rFonts w:ascii="Microsoft Sans Serif" w:hAnsi="Microsoft Sans Serif"/>
          <w:color w:val="138E6D"/>
          <w:spacing w:val="-3"/>
          <w:sz w:val="16"/>
        </w:rPr>
        <w:t>IS WRITTEN</w:t>
      </w:r>
      <w:r>
        <w:rPr>
          <w:rFonts w:ascii="Microsoft Sans Serif" w:hAnsi="Microsoft Sans Serif"/>
          <w:color w:val="138E6D"/>
          <w:spacing w:val="-40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ACCORDING</w:t>
      </w:r>
      <w:r>
        <w:rPr>
          <w:rFonts w:ascii="Microsoft Sans Serif" w:hAnsi="Microsoft Sans Serif"/>
          <w:color w:val="138E6D"/>
          <w:spacing w:val="-7"/>
          <w:w w:val="95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TO</w:t>
      </w:r>
      <w:r>
        <w:rPr>
          <w:rFonts w:ascii="Microsoft Sans Serif" w:hAnsi="Microsoft Sans Serif"/>
          <w:color w:val="138E6D"/>
          <w:spacing w:val="-3"/>
          <w:w w:val="95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CSI</w:t>
      </w:r>
      <w:r>
        <w:rPr>
          <w:rFonts w:ascii="Microsoft Sans Serif" w:hAnsi="Microsoft Sans Serif"/>
          <w:color w:val="138E6D"/>
          <w:spacing w:val="-3"/>
          <w:w w:val="95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SECTIONFORMAT</w:t>
      </w:r>
      <w:r>
        <w:rPr>
          <w:rFonts w:ascii="Microsoft Sans Serif" w:hAnsi="Microsoft Sans Serif"/>
          <w:color w:val="138E6D"/>
          <w:w w:val="95"/>
          <w:position w:val="5"/>
          <w:sz w:val="9"/>
        </w:rPr>
        <w:t>®</w:t>
      </w:r>
    </w:p>
    <w:p>
      <w:pPr>
        <w:spacing w:line="211" w:lineRule="auto" w:before="162"/>
        <w:ind w:left="2204" w:right="107" w:firstLine="614"/>
        <w:jc w:val="righ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38E6D"/>
          <w:w w:val="95"/>
          <w:sz w:val="16"/>
        </w:rPr>
        <w:t>FOR</w:t>
      </w:r>
      <w:r>
        <w:rPr>
          <w:rFonts w:ascii="Microsoft Sans Serif" w:hAnsi="Microsoft Sans Serif"/>
          <w:color w:val="138E6D"/>
          <w:spacing w:val="-7"/>
          <w:w w:val="95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THE</w:t>
      </w:r>
      <w:r>
        <w:rPr>
          <w:rFonts w:ascii="Microsoft Sans Serif" w:hAnsi="Microsoft Sans Serif"/>
          <w:color w:val="138E6D"/>
          <w:spacing w:val="-4"/>
          <w:w w:val="95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LATEST</w:t>
      </w:r>
      <w:r>
        <w:rPr>
          <w:rFonts w:ascii="Microsoft Sans Serif" w:hAnsi="Microsoft Sans Serif"/>
          <w:color w:val="138E6D"/>
          <w:spacing w:val="-7"/>
          <w:w w:val="95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UPDATES,</w:t>
      </w:r>
      <w:r>
        <w:rPr>
          <w:rFonts w:ascii="Microsoft Sans Serif" w:hAnsi="Microsoft Sans Serif"/>
          <w:color w:val="138E6D"/>
          <w:spacing w:val="-38"/>
          <w:w w:val="95"/>
          <w:sz w:val="16"/>
        </w:rPr>
        <w:t> </w:t>
      </w:r>
      <w:r>
        <w:rPr>
          <w:rFonts w:ascii="Microsoft Sans Serif" w:hAnsi="Microsoft Sans Serif"/>
          <w:color w:val="138E6D"/>
          <w:spacing w:val="-2"/>
          <w:w w:val="95"/>
          <w:sz w:val="16"/>
        </w:rPr>
        <w:t>PLEASE</w:t>
      </w:r>
      <w:r>
        <w:rPr>
          <w:rFonts w:ascii="Microsoft Sans Serif" w:hAnsi="Microsoft Sans Serif"/>
          <w:color w:val="138E6D"/>
          <w:spacing w:val="-7"/>
          <w:w w:val="95"/>
          <w:sz w:val="16"/>
        </w:rPr>
        <w:t> </w:t>
      </w:r>
      <w:r>
        <w:rPr>
          <w:rFonts w:ascii="Microsoft Sans Serif" w:hAnsi="Microsoft Sans Serif"/>
          <w:color w:val="138E6D"/>
          <w:spacing w:val="-1"/>
          <w:w w:val="95"/>
          <w:sz w:val="16"/>
        </w:rPr>
        <w:t>VISIT</w:t>
      </w:r>
      <w:r>
        <w:rPr>
          <w:rFonts w:ascii="Microsoft Sans Serif" w:hAnsi="Microsoft Sans Serif"/>
          <w:color w:val="138E6D"/>
          <w:spacing w:val="-4"/>
          <w:w w:val="95"/>
          <w:sz w:val="16"/>
        </w:rPr>
        <w:t> </w:t>
      </w:r>
      <w:r>
        <w:rPr>
          <w:rFonts w:ascii="Microsoft Sans Serif" w:hAnsi="Microsoft Sans Serif"/>
          <w:color w:val="138E6D"/>
          <w:spacing w:val="-1"/>
          <w:w w:val="95"/>
          <w:sz w:val="16"/>
        </w:rPr>
        <w:t>KYNARAǪUATEC.COM</w:t>
      </w:r>
    </w:p>
    <w:p>
      <w:pPr>
        <w:spacing w:line="171" w:lineRule="exact" w:before="143"/>
        <w:ind w:left="0" w:right="107" w:firstLine="0"/>
        <w:jc w:val="righ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138E6D"/>
          <w:spacing w:val="-1"/>
          <w:w w:val="95"/>
          <w:sz w:val="16"/>
        </w:rPr>
        <w:t>TO</w:t>
      </w:r>
      <w:r>
        <w:rPr>
          <w:rFonts w:ascii="Microsoft Sans Serif" w:hAnsi="Microsoft Sans Serif"/>
          <w:color w:val="138E6D"/>
          <w:spacing w:val="-3"/>
          <w:w w:val="95"/>
          <w:sz w:val="16"/>
        </w:rPr>
        <w:t> </w:t>
      </w:r>
      <w:r>
        <w:rPr>
          <w:rFonts w:ascii="Microsoft Sans Serif" w:hAnsi="Microsoft Sans Serif"/>
          <w:color w:val="138E6D"/>
          <w:spacing w:val="-1"/>
          <w:w w:val="95"/>
          <w:sz w:val="16"/>
        </w:rPr>
        <w:t>SPEAK</w:t>
      </w:r>
      <w:r>
        <w:rPr>
          <w:rFonts w:ascii="Microsoft Sans Serif" w:hAnsi="Microsoft Sans Serif"/>
          <w:color w:val="138E6D"/>
          <w:spacing w:val="-7"/>
          <w:w w:val="95"/>
          <w:sz w:val="16"/>
        </w:rPr>
        <w:t> </w:t>
      </w:r>
      <w:r>
        <w:rPr>
          <w:rFonts w:ascii="Microsoft Sans Serif" w:hAnsi="Microsoft Sans Serif"/>
          <w:color w:val="138E6D"/>
          <w:spacing w:val="-1"/>
          <w:w w:val="95"/>
          <w:sz w:val="16"/>
        </w:rPr>
        <w:t>WITH</w:t>
      </w:r>
      <w:r>
        <w:rPr>
          <w:rFonts w:ascii="Microsoft Sans Serif" w:hAnsi="Microsoft Sans Serif"/>
          <w:color w:val="138E6D"/>
          <w:spacing w:val="-8"/>
          <w:w w:val="95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A</w:t>
      </w:r>
      <w:r>
        <w:rPr>
          <w:rFonts w:ascii="Microsoft Sans Serif" w:hAnsi="Microsoft Sans Serif"/>
          <w:color w:val="138E6D"/>
          <w:spacing w:val="-7"/>
          <w:w w:val="95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KYNAR</w:t>
      </w:r>
      <w:r>
        <w:rPr>
          <w:rFonts w:ascii="Microsoft Sans Serif" w:hAnsi="Microsoft Sans Serif"/>
          <w:color w:val="138E6D"/>
          <w:spacing w:val="-8"/>
          <w:w w:val="95"/>
          <w:sz w:val="16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AǪUATEC</w:t>
      </w:r>
      <w:r>
        <w:rPr>
          <w:rFonts w:ascii="Microsoft Sans Serif" w:hAnsi="Microsoft Sans Serif"/>
          <w:color w:val="138E6D"/>
          <w:w w:val="95"/>
          <w:position w:val="5"/>
          <w:sz w:val="9"/>
        </w:rPr>
        <w:t>®</w:t>
      </w:r>
      <w:r>
        <w:rPr>
          <w:rFonts w:ascii="Microsoft Sans Serif" w:hAnsi="Microsoft Sans Serif"/>
          <w:color w:val="138E6D"/>
          <w:spacing w:val="17"/>
          <w:w w:val="95"/>
          <w:position w:val="5"/>
          <w:sz w:val="9"/>
        </w:rPr>
        <w:t> </w:t>
      </w:r>
      <w:r>
        <w:rPr>
          <w:rFonts w:ascii="Microsoft Sans Serif" w:hAnsi="Microsoft Sans Serif"/>
          <w:color w:val="138E6D"/>
          <w:w w:val="95"/>
          <w:sz w:val="16"/>
        </w:rPr>
        <w:t>REPRESENTATIVE,</w:t>
      </w:r>
    </w:p>
    <w:p>
      <w:pPr>
        <w:spacing w:line="171" w:lineRule="exact" w:before="0"/>
        <w:ind w:left="0" w:right="110" w:firstLine="0"/>
        <w:jc w:val="right"/>
        <w:rPr>
          <w:rFonts w:ascii="Microsoft Sans Serif"/>
          <w:sz w:val="16"/>
        </w:rPr>
      </w:pPr>
      <w:r>
        <w:rPr>
          <w:rFonts w:ascii="Microsoft Sans Serif"/>
          <w:color w:val="138E6D"/>
          <w:spacing w:val="-3"/>
          <w:w w:val="105"/>
          <w:sz w:val="16"/>
        </w:rPr>
        <w:t>CALL</w:t>
      </w:r>
      <w:r>
        <w:rPr>
          <w:rFonts w:ascii="Microsoft Sans Serif"/>
          <w:color w:val="138E6D"/>
          <w:spacing w:val="-9"/>
          <w:w w:val="105"/>
          <w:sz w:val="16"/>
        </w:rPr>
        <w:t> </w:t>
      </w:r>
      <w:r>
        <w:rPr>
          <w:rFonts w:ascii="Microsoft Sans Serif"/>
          <w:color w:val="138E6D"/>
          <w:spacing w:val="-3"/>
          <w:w w:val="105"/>
          <w:sz w:val="16"/>
        </w:rPr>
        <w:t>1-800-KYNAR-50</w:t>
      </w:r>
    </w:p>
    <w:p>
      <w:pPr>
        <w:spacing w:after="0" w:line="171" w:lineRule="exact"/>
        <w:jc w:val="right"/>
        <w:rPr>
          <w:rFonts w:ascii="Microsoft Sans Serif"/>
          <w:sz w:val="16"/>
        </w:rPr>
        <w:sectPr>
          <w:type w:val="continuous"/>
          <w:pgSz w:w="11910" w:h="16840"/>
          <w:pgMar w:top="1180" w:bottom="280" w:left="1200" w:right="940"/>
          <w:cols w:num="2" w:equalWidth="0">
            <w:col w:w="3328" w:space="1438"/>
            <w:col w:w="5004"/>
          </w:cols>
        </w:sectPr>
      </w:pPr>
    </w:p>
    <w:p>
      <w:pPr>
        <w:pStyle w:val="BodyText"/>
        <w:spacing w:before="94"/>
        <w:ind w:left="120"/>
      </w:pPr>
      <w:r>
        <w:rPr>
          <w:color w:val="231F20"/>
        </w:rPr>
        <w:t>S</w:t>
      </w:r>
      <w:r>
        <w:rPr>
          <w:smallCaps/>
          <w:color w:val="231F20"/>
        </w:rPr>
        <w:t>e</w:t>
      </w:r>
      <w:r>
        <w:rPr>
          <w:smallCaps w:val="0"/>
          <w:color w:val="231F20"/>
        </w:rPr>
        <w:t>CTION</w:t>
      </w:r>
      <w:r>
        <w:rPr>
          <w:smallCaps w:val="0"/>
          <w:color w:val="231F20"/>
          <w:spacing w:val="10"/>
        </w:rPr>
        <w:t> </w:t>
      </w:r>
      <w:r>
        <w:rPr>
          <w:smallCaps w:val="0"/>
          <w:color w:val="231F20"/>
        </w:rPr>
        <w:t>099600</w:t>
      </w:r>
      <w:r>
        <w:rPr>
          <w:smallCaps w:val="0"/>
          <w:color w:val="231F20"/>
          <w:spacing w:val="10"/>
        </w:rPr>
        <w:t> </w:t>
      </w:r>
      <w:r>
        <w:rPr>
          <w:smallCaps w:val="0"/>
          <w:color w:val="231F20"/>
        </w:rPr>
        <w:t>-</w:t>
      </w:r>
      <w:r>
        <w:rPr>
          <w:smallCaps w:val="0"/>
          <w:color w:val="231F20"/>
          <w:spacing w:val="9"/>
        </w:rPr>
        <w:t> </w:t>
      </w:r>
      <w:r>
        <w:rPr>
          <w:smallCaps w:val="0"/>
          <w:color w:val="231F20"/>
        </w:rPr>
        <w:t>HIGH</w:t>
      </w:r>
      <w:r>
        <w:rPr>
          <w:smallCaps w:val="0"/>
          <w:color w:val="231F20"/>
          <w:spacing w:val="10"/>
        </w:rPr>
        <w:t> </w:t>
      </w:r>
      <w:r>
        <w:rPr>
          <w:smallCaps w:val="0"/>
          <w:color w:val="231F20"/>
        </w:rPr>
        <w:t>P</w:t>
      </w:r>
      <w:r>
        <w:rPr>
          <w:smallCaps/>
          <w:color w:val="231F20"/>
        </w:rPr>
        <w:t>e</w:t>
      </w:r>
      <w:r>
        <w:rPr>
          <w:smallCaps w:val="0"/>
          <w:color w:val="231F20"/>
        </w:rPr>
        <w:t>RFORMANC</w:t>
      </w:r>
      <w:r>
        <w:rPr>
          <w:smallCaps/>
          <w:color w:val="231F20"/>
        </w:rPr>
        <w:t>e</w:t>
      </w:r>
      <w:r>
        <w:rPr>
          <w:smallCaps w:val="0"/>
          <w:color w:val="231F20"/>
          <w:spacing w:val="11"/>
        </w:rPr>
        <w:t> </w:t>
      </w:r>
      <w:r>
        <w:rPr>
          <w:smallCaps w:val="0"/>
          <w:color w:val="231F20"/>
        </w:rPr>
        <w:t>LAT</w:t>
      </w:r>
      <w:r>
        <w:rPr>
          <w:smallCaps/>
          <w:color w:val="231F20"/>
        </w:rPr>
        <w:t>e</w:t>
      </w:r>
      <w:r>
        <w:rPr>
          <w:smallCaps w:val="0"/>
          <w:color w:val="231F20"/>
        </w:rPr>
        <w:t>X</w:t>
      </w:r>
      <w:r>
        <w:rPr>
          <w:smallCaps w:val="0"/>
          <w:color w:val="231F20"/>
          <w:spacing w:val="9"/>
        </w:rPr>
        <w:t> </w:t>
      </w:r>
      <w:r>
        <w:rPr>
          <w:smallCaps w:val="0"/>
          <w:color w:val="231F20"/>
        </w:rPr>
        <w:t>COATINGS</w:t>
      </w:r>
    </w:p>
    <w:p>
      <w:pPr>
        <w:pStyle w:val="BodyText"/>
        <w:spacing w:before="235"/>
        <w:ind w:left="120"/>
      </w:pPr>
      <w:r>
        <w:rPr>
          <w:color w:val="3954A5"/>
        </w:rPr>
        <w:t>Disclaimer</w:t>
      </w:r>
      <w:r>
        <w:rPr>
          <w:color w:val="3954A5"/>
          <w:spacing w:val="50"/>
        </w:rPr>
        <w:t> </w:t>
      </w:r>
      <w:r>
        <w:rPr>
          <w:color w:val="3954A5"/>
        </w:rPr>
        <w:t>-</w:t>
      </w:r>
      <w:r>
        <w:rPr>
          <w:color w:val="3954A5"/>
          <w:spacing w:val="97"/>
        </w:rPr>
        <w:t> </w:t>
      </w:r>
      <w:r>
        <w:rPr>
          <w:color w:val="3954A5"/>
        </w:rPr>
        <w:t>Please</w:t>
      </w:r>
      <w:r>
        <w:rPr>
          <w:color w:val="3954A5"/>
          <w:spacing w:val="102"/>
        </w:rPr>
        <w:t> </w:t>
      </w:r>
      <w:r>
        <w:rPr>
          <w:color w:val="3954A5"/>
        </w:rPr>
        <w:t>consult</w:t>
      </w:r>
      <w:r>
        <w:rPr>
          <w:color w:val="3954A5"/>
          <w:spacing w:val="102"/>
        </w:rPr>
        <w:t> </w:t>
      </w:r>
      <w:r>
        <w:rPr>
          <w:color w:val="3954A5"/>
        </w:rPr>
        <w:t>Arkema’s</w:t>
      </w:r>
      <w:r>
        <w:rPr>
          <w:color w:val="3954A5"/>
          <w:spacing w:val="103"/>
        </w:rPr>
        <w:t> </w:t>
      </w:r>
      <w:r>
        <w:rPr>
          <w:color w:val="3954A5"/>
        </w:rPr>
        <w:t>disclaimer</w:t>
      </w:r>
      <w:r>
        <w:rPr>
          <w:color w:val="3954A5"/>
          <w:spacing w:val="102"/>
        </w:rPr>
        <w:t> </w:t>
      </w:r>
      <w:r>
        <w:rPr>
          <w:color w:val="3954A5"/>
        </w:rPr>
        <w:t>regarding</w:t>
      </w:r>
      <w:r>
        <w:rPr>
          <w:color w:val="3954A5"/>
          <w:spacing w:val="100"/>
        </w:rPr>
        <w:t> </w:t>
      </w:r>
      <w:r>
        <w:rPr>
          <w:color w:val="3954A5"/>
        </w:rPr>
        <w:t>the</w:t>
      </w:r>
      <w:r>
        <w:rPr>
          <w:color w:val="3954A5"/>
          <w:spacing w:val="102"/>
        </w:rPr>
        <w:t> </w:t>
      </w:r>
      <w:r>
        <w:rPr>
          <w:color w:val="3954A5"/>
        </w:rPr>
        <w:t>use</w:t>
      </w:r>
      <w:r>
        <w:rPr>
          <w:color w:val="3954A5"/>
          <w:spacing w:val="103"/>
        </w:rPr>
        <w:t> </w:t>
      </w:r>
      <w:r>
        <w:rPr>
          <w:color w:val="3954A5"/>
        </w:rPr>
        <w:t>of</w:t>
      </w:r>
      <w:r>
        <w:rPr>
          <w:color w:val="3954A5"/>
          <w:spacing w:val="100"/>
        </w:rPr>
        <w:t> </w:t>
      </w:r>
      <w:r>
        <w:rPr>
          <w:color w:val="3954A5"/>
        </w:rPr>
        <w:t>Arkema’s</w:t>
      </w:r>
      <w:r>
        <w:rPr>
          <w:color w:val="3954A5"/>
          <w:spacing w:val="102"/>
        </w:rPr>
        <w:t> </w:t>
      </w:r>
      <w:r>
        <w:rPr>
          <w:color w:val="3954A5"/>
        </w:rPr>
        <w:t>products</w:t>
      </w:r>
      <w:r>
        <w:rPr>
          <w:color w:val="3954A5"/>
          <w:spacing w:val="102"/>
        </w:rPr>
        <w:t> </w:t>
      </w:r>
      <w:r>
        <w:rPr>
          <w:color w:val="3954A5"/>
        </w:rPr>
        <w:t>on</w:t>
      </w:r>
    </w:p>
    <w:p>
      <w:pPr>
        <w:pStyle w:val="BodyText"/>
        <w:spacing w:before="1"/>
        <w:ind w:left="120"/>
      </w:pPr>
      <w:hyperlink r:id="rId15">
        <w:r>
          <w:rPr>
            <w:color w:val="3954A5"/>
          </w:rPr>
          <w:t>http://www.arkema.com/en/products/product-safety/disclaimer/index.html</w:t>
        </w:r>
      </w:hyperlink>
    </w:p>
    <w:p>
      <w:pPr>
        <w:pStyle w:val="BodyText"/>
        <w:spacing w:before="239"/>
        <w:ind w:left="120"/>
      </w:pPr>
      <w:r>
        <w:rPr>
          <w:color w:val="3954A5"/>
        </w:rPr>
        <w:t>Kynar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,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Kynar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500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, and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Kynar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are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registered trademarks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of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Arkema</w:t>
      </w:r>
      <w:r>
        <w:rPr>
          <w:color w:val="3954A5"/>
          <w:spacing w:val="4"/>
          <w:vertAlign w:val="baseline"/>
        </w:rPr>
        <w:t> </w:t>
      </w:r>
      <w:r>
        <w:rPr>
          <w:color w:val="3954A5"/>
          <w:vertAlign w:val="baseline"/>
        </w:rPr>
        <w:t>Inc.</w:t>
      </w:r>
    </w:p>
    <w:p>
      <w:pPr>
        <w:pStyle w:val="BodyText"/>
        <w:spacing w:before="242"/>
        <w:ind w:left="120"/>
      </w:pPr>
      <w:r>
        <w:rPr>
          <w:color w:val="3954A5"/>
        </w:rPr>
        <w:t>©2023 Arkema</w:t>
      </w:r>
      <w:r>
        <w:rPr>
          <w:color w:val="3954A5"/>
          <w:spacing w:val="4"/>
        </w:rPr>
        <w:t> </w:t>
      </w:r>
      <w:r>
        <w:rPr>
          <w:color w:val="3954A5"/>
        </w:rPr>
        <w:t>Inc.</w:t>
      </w:r>
      <w:r>
        <w:rPr>
          <w:color w:val="3954A5"/>
          <w:spacing w:val="2"/>
        </w:rPr>
        <w:t> </w:t>
      </w:r>
      <w:r>
        <w:rPr>
          <w:color w:val="3954A5"/>
        </w:rPr>
        <w:t>All</w:t>
      </w:r>
      <w:r>
        <w:rPr>
          <w:color w:val="3954A5"/>
          <w:spacing w:val="2"/>
        </w:rPr>
        <w:t> </w:t>
      </w:r>
      <w:r>
        <w:rPr>
          <w:color w:val="3954A5"/>
        </w:rPr>
        <w:t>rights reserved.</w:t>
      </w:r>
    </w:p>
    <w:p>
      <w:pPr>
        <w:pStyle w:val="BodyText"/>
        <w:spacing w:before="240"/>
        <w:ind w:left="120" w:right="72"/>
      </w:pPr>
      <w:r>
        <w:rPr>
          <w:color w:val="3954A5"/>
        </w:rPr>
        <w:t>The</w:t>
      </w:r>
      <w:r>
        <w:rPr>
          <w:color w:val="3954A5"/>
          <w:spacing w:val="7"/>
        </w:rPr>
        <w:t> </w:t>
      </w:r>
      <w:r>
        <w:rPr>
          <w:color w:val="3954A5"/>
        </w:rPr>
        <w:t>paint</w:t>
      </w:r>
      <w:r>
        <w:rPr>
          <w:color w:val="3954A5"/>
          <w:spacing w:val="8"/>
        </w:rPr>
        <w:t> </w:t>
      </w:r>
      <w:r>
        <w:rPr>
          <w:color w:val="3954A5"/>
        </w:rPr>
        <w:t>systems</w:t>
      </w:r>
      <w:r>
        <w:rPr>
          <w:color w:val="3954A5"/>
          <w:spacing w:val="8"/>
        </w:rPr>
        <w:t> </w:t>
      </w:r>
      <w:r>
        <w:rPr>
          <w:color w:val="3954A5"/>
        </w:rPr>
        <w:t>specified</w:t>
      </w:r>
      <w:r>
        <w:rPr>
          <w:color w:val="3954A5"/>
          <w:spacing w:val="8"/>
        </w:rPr>
        <w:t> </w:t>
      </w:r>
      <w:r>
        <w:rPr>
          <w:color w:val="3954A5"/>
        </w:rPr>
        <w:t>in</w:t>
      </w:r>
      <w:r>
        <w:rPr>
          <w:color w:val="3954A5"/>
          <w:spacing w:val="8"/>
        </w:rPr>
        <w:t> </w:t>
      </w:r>
      <w:r>
        <w:rPr>
          <w:color w:val="3954A5"/>
        </w:rPr>
        <w:t>this</w:t>
      </w:r>
      <w:r>
        <w:rPr>
          <w:color w:val="3954A5"/>
          <w:spacing w:val="13"/>
        </w:rPr>
        <w:t> </w:t>
      </w:r>
      <w:r>
        <w:rPr>
          <w:color w:val="3954A5"/>
        </w:rPr>
        <w:t>Section</w:t>
      </w:r>
      <w:r>
        <w:rPr>
          <w:color w:val="3954A5"/>
          <w:spacing w:val="8"/>
        </w:rPr>
        <w:t> </w:t>
      </w:r>
      <w:r>
        <w:rPr>
          <w:color w:val="3954A5"/>
        </w:rPr>
        <w:t>are</w:t>
      </w:r>
      <w:r>
        <w:rPr>
          <w:color w:val="3954A5"/>
          <w:spacing w:val="10"/>
        </w:rPr>
        <w:t> </w:t>
      </w:r>
      <w:r>
        <w:rPr>
          <w:color w:val="3954A5"/>
        </w:rPr>
        <w:t>based</w:t>
      </w:r>
      <w:r>
        <w:rPr>
          <w:color w:val="3954A5"/>
          <w:spacing w:val="6"/>
        </w:rPr>
        <w:t> </w:t>
      </w:r>
      <w:r>
        <w:rPr>
          <w:color w:val="3954A5"/>
        </w:rPr>
        <w:t>on</w:t>
      </w:r>
      <w:r>
        <w:rPr>
          <w:color w:val="3954A5"/>
          <w:spacing w:val="7"/>
        </w:rPr>
        <w:t> </w:t>
      </w:r>
      <w:r>
        <w:rPr>
          <w:color w:val="3954A5"/>
        </w:rPr>
        <w:t>the</w:t>
      </w:r>
      <w:r>
        <w:rPr>
          <w:color w:val="3954A5"/>
          <w:spacing w:val="8"/>
        </w:rPr>
        <w:t> </w:t>
      </w:r>
      <w:r>
        <w:rPr>
          <w:color w:val="3954A5"/>
        </w:rPr>
        <w:t>use</w:t>
      </w:r>
      <w:r>
        <w:rPr>
          <w:color w:val="3954A5"/>
          <w:spacing w:val="8"/>
        </w:rPr>
        <w:t> </w:t>
      </w:r>
      <w:r>
        <w:rPr>
          <w:color w:val="3954A5"/>
        </w:rPr>
        <w:t>of</w:t>
      </w:r>
      <w:r>
        <w:rPr>
          <w:color w:val="3954A5"/>
          <w:spacing w:val="7"/>
        </w:rPr>
        <w:t> </w:t>
      </w:r>
      <w:r>
        <w:rPr>
          <w:color w:val="3954A5"/>
        </w:rPr>
        <w:t>Kynar</w:t>
      </w:r>
      <w:r>
        <w:rPr>
          <w:color w:val="3954A5"/>
          <w:spacing w:val="8"/>
        </w:rPr>
        <w:t> </w:t>
      </w:r>
      <w:r>
        <w:rPr>
          <w:color w:val="3954A5"/>
        </w:rPr>
        <w:t>Aquatec</w:t>
      </w:r>
      <w:r>
        <w:rPr>
          <w:color w:val="3954A5"/>
          <w:vertAlign w:val="superscript"/>
        </w:rPr>
        <w:t>®</w:t>
      </w:r>
      <w:r>
        <w:rPr>
          <w:color w:val="3954A5"/>
          <w:spacing w:val="8"/>
          <w:vertAlign w:val="baseline"/>
        </w:rPr>
        <w:t> </w:t>
      </w:r>
      <w:r>
        <w:rPr>
          <w:color w:val="3954A5"/>
          <w:vertAlign w:val="baseline"/>
        </w:rPr>
        <w:t>fluoropolymer</w:t>
      </w:r>
      <w:r>
        <w:rPr>
          <w:color w:val="3954A5"/>
          <w:spacing w:val="10"/>
          <w:vertAlign w:val="baseline"/>
        </w:rPr>
        <w:t> </w:t>
      </w:r>
      <w:r>
        <w:rPr>
          <w:color w:val="3954A5"/>
          <w:vertAlign w:val="baseline"/>
        </w:rPr>
        <w:t>based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coatings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as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the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basis of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design.</w:t>
      </w:r>
    </w:p>
    <w:p>
      <w:pPr>
        <w:pStyle w:val="BodyText"/>
        <w:spacing w:before="240"/>
        <w:ind w:left="120" w:right="558" w:hanging="1"/>
        <w:jc w:val="both"/>
      </w:pPr>
      <w:r>
        <w:rPr>
          <w:color w:val="3954A5"/>
        </w:rPr>
        <w:t>Kynar</w:t>
      </w:r>
      <w:r>
        <w:rPr>
          <w:color w:val="3954A5"/>
          <w:spacing w:val="1"/>
        </w:rPr>
        <w:t> </w:t>
      </w:r>
      <w:r>
        <w:rPr>
          <w:color w:val="3954A5"/>
        </w:rPr>
        <w:t>Aquatec</w:t>
      </w:r>
      <w:r>
        <w:rPr>
          <w:color w:val="3954A5"/>
          <w:vertAlign w:val="superscript"/>
        </w:rPr>
        <w:t>®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fluoropolymer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is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an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innovative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platform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of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emulsions,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which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are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used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by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paint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formulators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to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make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premium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weatherable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water-based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coatings.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Coatings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formulated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with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these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emulsions can provide the durability and performance of traditional Kynar 500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resin-based coatings.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They can easily be applied to a variety of substrates, including metals, plastics, wood, concrete, masonry,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fiber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cement, stucco,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textiles, and previously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painted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surfaces.</w:t>
      </w:r>
    </w:p>
    <w:p>
      <w:pPr>
        <w:pStyle w:val="BodyText"/>
        <w:spacing w:before="8"/>
        <w:rPr>
          <w:sz w:val="41"/>
        </w:rPr>
      </w:pPr>
    </w:p>
    <w:p>
      <w:pPr>
        <w:pStyle w:val="BodyText"/>
        <w:ind w:left="120"/>
        <w:jc w:val="both"/>
      </w:pPr>
      <w:r>
        <w:rPr>
          <w:color w:val="231F20"/>
          <w:spacing w:val="-1"/>
          <w:w w:val="105"/>
        </w:rPr>
        <w:t>PART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1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-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G</w:t>
      </w:r>
      <w:r>
        <w:rPr>
          <w:smallCaps/>
          <w:color w:val="231F20"/>
          <w:spacing w:val="-1"/>
          <w:w w:val="105"/>
        </w:rPr>
        <w:t>e</w:t>
      </w:r>
      <w:r>
        <w:rPr>
          <w:smallCaps w:val="0"/>
          <w:color w:val="231F20"/>
          <w:spacing w:val="-1"/>
          <w:w w:val="105"/>
        </w:rPr>
        <w:t>N</w:t>
      </w:r>
      <w:r>
        <w:rPr>
          <w:smallCaps/>
          <w:color w:val="231F20"/>
          <w:spacing w:val="-1"/>
          <w:w w:val="105"/>
        </w:rPr>
        <w:t>e</w:t>
      </w:r>
      <w:r>
        <w:rPr>
          <w:smallCaps w:val="0"/>
          <w:color w:val="231F20"/>
          <w:spacing w:val="-1"/>
          <w:w w:val="105"/>
        </w:rPr>
        <w:t>RAL</w:t>
      </w:r>
    </w:p>
    <w:p>
      <w:pPr>
        <w:pStyle w:val="BodyText"/>
        <w:spacing w:before="7"/>
        <w:rPr>
          <w:sz w:val="41"/>
        </w:rPr>
      </w:pPr>
    </w:p>
    <w:p>
      <w:pPr>
        <w:pStyle w:val="ListParagraph"/>
        <w:numPr>
          <w:ilvl w:val="1"/>
          <w:numId w:val="1"/>
        </w:numPr>
        <w:tabs>
          <w:tab w:pos="983" w:val="left" w:leader="none"/>
          <w:tab w:pos="984" w:val="left" w:leader="none"/>
        </w:tabs>
        <w:spacing w:line="240" w:lineRule="auto" w:before="1" w:after="0"/>
        <w:ind w:left="984" w:right="0" w:hanging="864"/>
        <w:jc w:val="left"/>
        <w:rPr>
          <w:sz w:val="22"/>
        </w:rPr>
      </w:pPr>
      <w:r>
        <w:rPr>
          <w:color w:val="231F20"/>
          <w:sz w:val="22"/>
        </w:rPr>
        <w:t>SUMMARY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41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Section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Includes: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239" w:after="0"/>
        <w:ind w:left="1560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Field-applied,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water-based,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fluoropolymer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liquid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system.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3" w:lineRule="exact" w:before="2" w:after="0"/>
        <w:ind w:left="1560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Field-applied,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water-based,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fluoropolymer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liquid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heat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reflective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system.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0" w:after="0"/>
        <w:ind w:left="1560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Field-applied,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water-based,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fluoropolymer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liquid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system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metal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substrates.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56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Field-applied,</w:t>
      </w:r>
      <w:r>
        <w:rPr>
          <w:color w:val="231F20"/>
          <w:spacing w:val="52"/>
          <w:sz w:val="22"/>
        </w:rPr>
        <w:t> </w:t>
      </w:r>
      <w:r>
        <w:rPr>
          <w:color w:val="231F20"/>
          <w:sz w:val="22"/>
        </w:rPr>
        <w:t>water-based,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fluoropolymer</w:t>
      </w:r>
      <w:r>
        <w:rPr>
          <w:color w:val="231F20"/>
          <w:spacing w:val="52"/>
          <w:sz w:val="22"/>
        </w:rPr>
        <w:t> </w:t>
      </w:r>
      <w:r>
        <w:rPr>
          <w:color w:val="231F20"/>
          <w:sz w:val="22"/>
        </w:rPr>
        <w:t>liquid</w:t>
      </w:r>
      <w:r>
        <w:rPr>
          <w:color w:val="231F20"/>
          <w:spacing w:val="52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49"/>
          <w:sz w:val="22"/>
        </w:rPr>
        <w:t> </w:t>
      </w:r>
      <w:r>
        <w:rPr>
          <w:color w:val="231F20"/>
          <w:sz w:val="22"/>
        </w:rPr>
        <w:t>system</w:t>
      </w:r>
      <w:r>
        <w:rPr>
          <w:color w:val="231F20"/>
          <w:spacing w:val="5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52"/>
          <w:sz w:val="22"/>
        </w:rPr>
        <w:t> </w:t>
      </w:r>
      <w:r>
        <w:rPr>
          <w:color w:val="231F20"/>
          <w:sz w:val="22"/>
        </w:rPr>
        <w:t>cementitious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substrates.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39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Related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Requirements:</w:t>
      </w:r>
    </w:p>
    <w:p>
      <w:pPr>
        <w:pStyle w:val="BodyText"/>
        <w:spacing w:before="242"/>
        <w:ind w:left="120" w:right="562"/>
        <w:jc w:val="both"/>
      </w:pPr>
      <w:r>
        <w:rPr>
          <w:color w:val="3954A5"/>
        </w:rPr>
        <w:t>The list of related sections below is only an example.</w:t>
      </w:r>
      <w:r>
        <w:rPr>
          <w:color w:val="3954A5"/>
          <w:spacing w:val="1"/>
        </w:rPr>
        <w:t> </w:t>
      </w:r>
      <w:r>
        <w:rPr>
          <w:color w:val="3954A5"/>
        </w:rPr>
        <w:t>If including the Related Section paragraph, be sure</w:t>
      </w:r>
      <w:r>
        <w:rPr>
          <w:color w:val="3954A5"/>
          <w:spacing w:val="1"/>
        </w:rPr>
        <w:t> </w:t>
      </w:r>
      <w:r>
        <w:rPr>
          <w:color w:val="3954A5"/>
        </w:rPr>
        <w:t>to delete section from the list below that are not part of the project, and add sections which are part of the</w:t>
      </w:r>
      <w:r>
        <w:rPr>
          <w:color w:val="3954A5"/>
          <w:spacing w:val="1"/>
        </w:rPr>
        <w:t> </w:t>
      </w:r>
      <w:r>
        <w:rPr>
          <w:color w:val="3954A5"/>
        </w:rPr>
        <w:t>project</w:t>
      </w:r>
      <w:r>
        <w:rPr>
          <w:color w:val="3954A5"/>
          <w:spacing w:val="-3"/>
        </w:rPr>
        <w:t> </w:t>
      </w:r>
      <w:r>
        <w:rPr>
          <w:color w:val="3954A5"/>
        </w:rPr>
        <w:t>but</w:t>
      </w:r>
      <w:r>
        <w:rPr>
          <w:color w:val="3954A5"/>
          <w:spacing w:val="-2"/>
        </w:rPr>
        <w:t> </w:t>
      </w:r>
      <w:r>
        <w:rPr>
          <w:color w:val="3954A5"/>
        </w:rPr>
        <w:t>not</w:t>
      </w:r>
      <w:r>
        <w:rPr>
          <w:color w:val="3954A5"/>
          <w:spacing w:val="-2"/>
        </w:rPr>
        <w:t> </w:t>
      </w:r>
      <w:r>
        <w:rPr>
          <w:color w:val="3954A5"/>
        </w:rPr>
        <w:t>listed.</w:t>
      </w:r>
      <w:r>
        <w:rPr>
          <w:color w:val="3954A5"/>
          <w:spacing w:val="53"/>
        </w:rPr>
        <w:t> </w:t>
      </w:r>
      <w:r>
        <w:rPr>
          <w:color w:val="3954A5"/>
        </w:rPr>
        <w:t>Verify</w:t>
      </w:r>
      <w:r>
        <w:rPr>
          <w:color w:val="3954A5"/>
          <w:spacing w:val="-3"/>
        </w:rPr>
        <w:t> </w:t>
      </w:r>
      <w:r>
        <w:rPr>
          <w:color w:val="3954A5"/>
        </w:rPr>
        <w:t>section titles.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239" w:after="0"/>
        <w:ind w:left="1560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01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"Sustainable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Design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Requirements".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0" w:after="0"/>
        <w:ind w:left="1560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03 Section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"Tilt-Up Concrete".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2" w:after="0"/>
        <w:ind w:left="1560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04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"Unit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Masonry".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0" w:after="0"/>
        <w:ind w:left="1560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05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"Decorative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Metal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Panels".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06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"Rough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Carpentry".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3" w:lineRule="exact" w:before="1" w:after="0"/>
        <w:ind w:left="1560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06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"Plastic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Fabrication".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3" w:lineRule="exact" w:before="0" w:after="0"/>
        <w:ind w:left="1560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07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"Metal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Wall Panels".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1" w:after="0"/>
        <w:ind w:left="1560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07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Section "Sheet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Metal Flashing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Trim".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0" w:after="0"/>
        <w:ind w:left="1560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08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Section "Louvers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and Vents".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0" w:after="0"/>
        <w:ind w:left="1560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09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"Cement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Plastering".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2" w:after="0"/>
        <w:ind w:left="1560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Division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13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"Metal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Building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Systems".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983" w:val="left" w:leader="none"/>
          <w:tab w:pos="984" w:val="left" w:leader="none"/>
        </w:tabs>
        <w:spacing w:line="240" w:lineRule="auto" w:before="249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D</w:t>
      </w:r>
      <w:r>
        <w:rPr>
          <w:smallCaps/>
          <w:color w:val="231F20"/>
          <w:sz w:val="22"/>
        </w:rPr>
        <w:t>e</w:t>
      </w:r>
      <w:r>
        <w:rPr>
          <w:smallCaps w:val="0"/>
          <w:color w:val="231F20"/>
          <w:sz w:val="22"/>
        </w:rPr>
        <w:t>FINITIONS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tabs>
          <w:tab w:pos="9482" w:val="right" w:leader="none"/>
        </w:tabs>
        <w:spacing w:before="115"/>
        <w:ind w:left="120"/>
      </w:pPr>
      <w:r>
        <w:rPr>
          <w:color w:val="231F20"/>
          <w:position w:val="1"/>
        </w:rPr>
        <w:t>HIGH</w:t>
      </w:r>
      <w:r>
        <w:rPr>
          <w:color w:val="231F20"/>
          <w:spacing w:val="9"/>
          <w:position w:val="1"/>
        </w:rPr>
        <w:t> </w:t>
      </w:r>
      <w:r>
        <w:rPr>
          <w:color w:val="231F20"/>
          <w:position w:val="1"/>
        </w:rPr>
        <w:t>P</w:t>
      </w:r>
      <w:r>
        <w:rPr>
          <w:smallCaps/>
          <w:color w:val="231F20"/>
          <w:position w:val="1"/>
        </w:rPr>
        <w:t>e</w:t>
      </w:r>
      <w:r>
        <w:rPr>
          <w:smallCaps w:val="0"/>
          <w:color w:val="231F20"/>
          <w:position w:val="1"/>
        </w:rPr>
        <w:t>RFORMANC</w:t>
      </w:r>
      <w:r>
        <w:rPr>
          <w:smallCaps/>
          <w:color w:val="231F20"/>
          <w:position w:val="1"/>
        </w:rPr>
        <w:t>e</w:t>
      </w:r>
      <w:r>
        <w:rPr>
          <w:smallCaps w:val="0"/>
          <w:color w:val="231F20"/>
          <w:spacing w:val="10"/>
          <w:position w:val="1"/>
        </w:rPr>
        <w:t> </w:t>
      </w:r>
      <w:r>
        <w:rPr>
          <w:smallCaps w:val="0"/>
          <w:color w:val="231F20"/>
          <w:position w:val="1"/>
        </w:rPr>
        <w:t>LAT</w:t>
      </w:r>
      <w:r>
        <w:rPr>
          <w:smallCaps/>
          <w:color w:val="231F20"/>
          <w:position w:val="1"/>
        </w:rPr>
        <w:t>e</w:t>
      </w:r>
      <w:r>
        <w:rPr>
          <w:smallCaps w:val="0"/>
          <w:color w:val="231F20"/>
          <w:position w:val="1"/>
        </w:rPr>
        <w:t>X</w:t>
      </w:r>
      <w:r>
        <w:rPr>
          <w:smallCaps w:val="0"/>
          <w:color w:val="231F20"/>
          <w:spacing w:val="10"/>
          <w:position w:val="1"/>
        </w:rPr>
        <w:t> </w:t>
      </w:r>
      <w:r>
        <w:rPr>
          <w:smallCaps w:val="0"/>
          <w:color w:val="231F20"/>
          <w:position w:val="1"/>
        </w:rPr>
        <w:t>COATINGS</w:t>
        <w:tab/>
      </w:r>
      <w:r>
        <w:rPr>
          <w:smallCaps w:val="0"/>
          <w:color w:val="231F20"/>
        </w:rPr>
        <w:t>099600</w:t>
      </w:r>
      <w:r>
        <w:rPr>
          <w:smallCaps w:val="0"/>
          <w:color w:val="231F20"/>
          <w:spacing w:val="-2"/>
        </w:rPr>
        <w:t> </w:t>
      </w:r>
      <w:r>
        <w:rPr>
          <w:smallCaps w:val="0"/>
          <w:color w:val="231F20"/>
        </w:rPr>
        <w:t>-</w:t>
      </w:r>
      <w:r>
        <w:rPr>
          <w:smallCaps w:val="0"/>
          <w:color w:val="231F20"/>
          <w:spacing w:val="-5"/>
        </w:rPr>
        <w:t> </w:t>
      </w:r>
      <w:r>
        <w:rPr>
          <w:smallCaps w:val="0"/>
          <w:color w:val="231F20"/>
        </w:rPr>
        <w:t>2</w:t>
      </w:r>
    </w:p>
    <w:p>
      <w:pPr>
        <w:spacing w:after="0"/>
        <w:sectPr>
          <w:pgSz w:w="12240" w:h="15840"/>
          <w:pgMar w:top="1440" w:bottom="280" w:left="1320" w:right="880"/>
        </w:sectPr>
      </w:pP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110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Kynar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Aquatec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platform</w:t>
      </w:r>
      <w:r>
        <w:rPr>
          <w:color w:val="231F20"/>
          <w:spacing w:val="-5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of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emulsions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  <w:tab w:pos="4467" w:val="left" w:leader="none"/>
        </w:tabs>
        <w:spacing w:line="240" w:lineRule="auto" w:before="239" w:after="0"/>
        <w:ind w:left="1560" w:right="553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Kynar</w:t>
      </w:r>
      <w:r>
        <w:rPr>
          <w:color w:val="231F20"/>
          <w:spacing w:val="60"/>
          <w:sz w:val="22"/>
        </w:rPr>
        <w:t> </w:t>
      </w:r>
      <w:r>
        <w:rPr>
          <w:color w:val="231F20"/>
          <w:sz w:val="22"/>
        </w:rPr>
        <w:t>Aquatec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6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ARC</w:t>
      </w:r>
      <w:r>
        <w:rPr>
          <w:color w:val="231F20"/>
          <w:spacing w:val="58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latex:</w:t>
        <w:tab/>
        <w:t>Hybrid</w:t>
      </w:r>
      <w:r>
        <w:rPr>
          <w:color w:val="231F20"/>
          <w:spacing w:val="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dispersion</w:t>
      </w:r>
      <w:r>
        <w:rPr>
          <w:color w:val="231F20"/>
          <w:spacing w:val="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containing</w:t>
      </w:r>
      <w:r>
        <w:rPr>
          <w:color w:val="231F20"/>
          <w:spacing w:val="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70%</w:t>
      </w:r>
      <w:r>
        <w:rPr>
          <w:color w:val="231F20"/>
          <w:spacing w:val="5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by</w:t>
      </w:r>
      <w:r>
        <w:rPr>
          <w:color w:val="231F20"/>
          <w:spacing w:val="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weight</w:t>
      </w:r>
      <w:r>
        <w:rPr>
          <w:color w:val="231F20"/>
          <w:spacing w:val="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Kynar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-5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fluoropolymer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resin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and 30% acrylic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resin.</w:t>
      </w:r>
    </w:p>
    <w:p>
      <w:pPr>
        <w:pStyle w:val="BodyText"/>
        <w:spacing w:before="138"/>
        <w:ind w:left="121" w:right="72"/>
      </w:pPr>
      <w:r>
        <w:rPr>
          <w:color w:val="3954A5"/>
        </w:rPr>
        <w:t>Kynar</w:t>
      </w:r>
      <w:r>
        <w:rPr>
          <w:color w:val="3954A5"/>
          <w:spacing w:val="10"/>
        </w:rPr>
        <w:t> </w:t>
      </w:r>
      <w:r>
        <w:rPr>
          <w:color w:val="3954A5"/>
        </w:rPr>
        <w:t>Aquatec</w:t>
      </w:r>
      <w:r>
        <w:rPr>
          <w:color w:val="3954A5"/>
          <w:vertAlign w:val="superscript"/>
        </w:rPr>
        <w:t>®</w:t>
      </w:r>
      <w:r>
        <w:rPr>
          <w:color w:val="3954A5"/>
          <w:spacing w:val="10"/>
          <w:vertAlign w:val="baseline"/>
        </w:rPr>
        <w:t> </w:t>
      </w:r>
      <w:r>
        <w:rPr>
          <w:color w:val="3954A5"/>
          <w:vertAlign w:val="baseline"/>
        </w:rPr>
        <w:t>ARC</w:t>
      </w:r>
      <w:r>
        <w:rPr>
          <w:color w:val="3954A5"/>
          <w:spacing w:val="10"/>
          <w:vertAlign w:val="baseline"/>
        </w:rPr>
        <w:t> </w:t>
      </w:r>
      <w:r>
        <w:rPr>
          <w:color w:val="3954A5"/>
          <w:vertAlign w:val="baseline"/>
        </w:rPr>
        <w:t>latex</w:t>
      </w:r>
      <w:r>
        <w:rPr>
          <w:color w:val="3954A5"/>
          <w:spacing w:val="11"/>
          <w:vertAlign w:val="baseline"/>
        </w:rPr>
        <w:t> </w:t>
      </w:r>
      <w:r>
        <w:rPr>
          <w:color w:val="3954A5"/>
          <w:vertAlign w:val="baseline"/>
        </w:rPr>
        <w:t>is</w:t>
      </w:r>
      <w:r>
        <w:rPr>
          <w:color w:val="3954A5"/>
          <w:spacing w:val="10"/>
          <w:vertAlign w:val="baseline"/>
        </w:rPr>
        <w:t> </w:t>
      </w:r>
      <w:r>
        <w:rPr>
          <w:color w:val="3954A5"/>
          <w:vertAlign w:val="baseline"/>
        </w:rPr>
        <w:t>a</w:t>
      </w:r>
      <w:r>
        <w:rPr>
          <w:color w:val="3954A5"/>
          <w:spacing w:val="13"/>
          <w:vertAlign w:val="baseline"/>
        </w:rPr>
        <w:t> </w:t>
      </w:r>
      <w:r>
        <w:rPr>
          <w:color w:val="3954A5"/>
          <w:vertAlign w:val="baseline"/>
        </w:rPr>
        <w:t>hybrid</w:t>
      </w:r>
      <w:r>
        <w:rPr>
          <w:color w:val="3954A5"/>
          <w:spacing w:val="10"/>
          <w:vertAlign w:val="baseline"/>
        </w:rPr>
        <w:t> </w:t>
      </w:r>
      <w:r>
        <w:rPr>
          <w:color w:val="3954A5"/>
          <w:vertAlign w:val="baseline"/>
        </w:rPr>
        <w:t>dispersion</w:t>
      </w:r>
      <w:r>
        <w:rPr>
          <w:color w:val="3954A5"/>
          <w:spacing w:val="11"/>
          <w:vertAlign w:val="baseline"/>
        </w:rPr>
        <w:t> </w:t>
      </w:r>
      <w:r>
        <w:rPr>
          <w:color w:val="3954A5"/>
          <w:vertAlign w:val="baseline"/>
        </w:rPr>
        <w:t>containing,</w:t>
      </w:r>
      <w:r>
        <w:rPr>
          <w:color w:val="3954A5"/>
          <w:spacing w:val="10"/>
          <w:vertAlign w:val="baseline"/>
        </w:rPr>
        <w:t> </w:t>
      </w:r>
      <w:r>
        <w:rPr>
          <w:color w:val="3954A5"/>
          <w:vertAlign w:val="baseline"/>
        </w:rPr>
        <w:t>on</w:t>
      </w:r>
      <w:r>
        <w:rPr>
          <w:color w:val="3954A5"/>
          <w:spacing w:val="10"/>
          <w:vertAlign w:val="baseline"/>
        </w:rPr>
        <w:t> </w:t>
      </w:r>
      <w:r>
        <w:rPr>
          <w:color w:val="3954A5"/>
          <w:vertAlign w:val="baseline"/>
        </w:rPr>
        <w:t>polymer</w:t>
      </w:r>
      <w:r>
        <w:rPr>
          <w:color w:val="3954A5"/>
          <w:spacing w:val="10"/>
          <w:vertAlign w:val="baseline"/>
        </w:rPr>
        <w:t> </w:t>
      </w:r>
      <w:r>
        <w:rPr>
          <w:color w:val="3954A5"/>
          <w:vertAlign w:val="baseline"/>
        </w:rPr>
        <w:t>solids,</w:t>
      </w:r>
      <w:r>
        <w:rPr>
          <w:color w:val="3954A5"/>
          <w:spacing w:val="11"/>
          <w:vertAlign w:val="baseline"/>
        </w:rPr>
        <w:t> </w:t>
      </w:r>
      <w:r>
        <w:rPr>
          <w:color w:val="3954A5"/>
          <w:vertAlign w:val="baseline"/>
        </w:rPr>
        <w:t>70%</w:t>
      </w:r>
      <w:r>
        <w:rPr>
          <w:color w:val="3954A5"/>
          <w:spacing w:val="10"/>
          <w:vertAlign w:val="baseline"/>
        </w:rPr>
        <w:t> </w:t>
      </w:r>
      <w:r>
        <w:rPr>
          <w:color w:val="3954A5"/>
          <w:vertAlign w:val="baseline"/>
        </w:rPr>
        <w:t>by</w:t>
      </w:r>
      <w:r>
        <w:rPr>
          <w:color w:val="3954A5"/>
          <w:spacing w:val="8"/>
          <w:vertAlign w:val="baseline"/>
        </w:rPr>
        <w:t> </w:t>
      </w:r>
      <w:r>
        <w:rPr>
          <w:color w:val="3954A5"/>
          <w:vertAlign w:val="baseline"/>
        </w:rPr>
        <w:t>weight</w:t>
      </w:r>
      <w:r>
        <w:rPr>
          <w:color w:val="3954A5"/>
          <w:spacing w:val="11"/>
          <w:vertAlign w:val="baseline"/>
        </w:rPr>
        <w:t> </w:t>
      </w:r>
      <w:r>
        <w:rPr>
          <w:color w:val="3954A5"/>
          <w:vertAlign w:val="baseline"/>
        </w:rPr>
        <w:t>Kynar</w:t>
      </w:r>
      <w:r>
        <w:rPr>
          <w:color w:val="3954A5"/>
          <w:vertAlign w:val="superscript"/>
        </w:rPr>
        <w:t>®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fluoropolymer</w:t>
      </w:r>
      <w:r>
        <w:rPr>
          <w:color w:val="3954A5"/>
          <w:spacing w:val="16"/>
          <w:vertAlign w:val="baseline"/>
        </w:rPr>
        <w:t> </w:t>
      </w:r>
      <w:r>
        <w:rPr>
          <w:color w:val="3954A5"/>
          <w:vertAlign w:val="baseline"/>
        </w:rPr>
        <w:t>resin</w:t>
      </w:r>
      <w:r>
        <w:rPr>
          <w:color w:val="3954A5"/>
          <w:spacing w:val="13"/>
          <w:vertAlign w:val="baseline"/>
        </w:rPr>
        <w:t> </w:t>
      </w:r>
      <w:r>
        <w:rPr>
          <w:color w:val="3954A5"/>
          <w:vertAlign w:val="baseline"/>
        </w:rPr>
        <w:t>and</w:t>
      </w:r>
      <w:r>
        <w:rPr>
          <w:color w:val="3954A5"/>
          <w:spacing w:val="14"/>
          <w:vertAlign w:val="baseline"/>
        </w:rPr>
        <w:t> </w:t>
      </w:r>
      <w:r>
        <w:rPr>
          <w:color w:val="3954A5"/>
          <w:vertAlign w:val="baseline"/>
        </w:rPr>
        <w:t>30%</w:t>
      </w:r>
      <w:r>
        <w:rPr>
          <w:color w:val="3954A5"/>
          <w:spacing w:val="15"/>
          <w:vertAlign w:val="baseline"/>
        </w:rPr>
        <w:t> </w:t>
      </w:r>
      <w:r>
        <w:rPr>
          <w:color w:val="3954A5"/>
          <w:vertAlign w:val="baseline"/>
        </w:rPr>
        <w:t>proprietary</w:t>
      </w:r>
      <w:r>
        <w:rPr>
          <w:color w:val="3954A5"/>
          <w:spacing w:val="13"/>
          <w:vertAlign w:val="baseline"/>
        </w:rPr>
        <w:t> </w:t>
      </w:r>
      <w:r>
        <w:rPr>
          <w:color w:val="3954A5"/>
          <w:vertAlign w:val="baseline"/>
        </w:rPr>
        <w:t>acrylic</w:t>
      </w:r>
      <w:r>
        <w:rPr>
          <w:color w:val="3954A5"/>
          <w:spacing w:val="14"/>
          <w:vertAlign w:val="baseline"/>
        </w:rPr>
        <w:t> </w:t>
      </w:r>
      <w:r>
        <w:rPr>
          <w:color w:val="3954A5"/>
          <w:vertAlign w:val="baseline"/>
        </w:rPr>
        <w:t>resin.</w:t>
      </w:r>
      <w:r>
        <w:rPr>
          <w:color w:val="3954A5"/>
          <w:spacing w:val="12"/>
          <w:vertAlign w:val="baseline"/>
        </w:rPr>
        <w:t> </w:t>
      </w:r>
      <w:r>
        <w:rPr>
          <w:color w:val="3954A5"/>
          <w:vertAlign w:val="baseline"/>
        </w:rPr>
        <w:t>This</w:t>
      </w:r>
      <w:r>
        <w:rPr>
          <w:color w:val="3954A5"/>
          <w:spacing w:val="13"/>
          <w:vertAlign w:val="baseline"/>
        </w:rPr>
        <w:t> </w:t>
      </w:r>
      <w:r>
        <w:rPr>
          <w:color w:val="3954A5"/>
          <w:vertAlign w:val="baseline"/>
        </w:rPr>
        <w:t>ratio</w:t>
      </w:r>
      <w:r>
        <w:rPr>
          <w:color w:val="3954A5"/>
          <w:spacing w:val="13"/>
          <w:vertAlign w:val="baseline"/>
        </w:rPr>
        <w:t> </w:t>
      </w:r>
      <w:r>
        <w:rPr>
          <w:color w:val="3954A5"/>
          <w:vertAlign w:val="baseline"/>
        </w:rPr>
        <w:t>is</w:t>
      </w:r>
      <w:r>
        <w:rPr>
          <w:color w:val="3954A5"/>
          <w:spacing w:val="13"/>
          <w:vertAlign w:val="baseline"/>
        </w:rPr>
        <w:t> </w:t>
      </w:r>
      <w:r>
        <w:rPr>
          <w:color w:val="3954A5"/>
          <w:vertAlign w:val="baseline"/>
        </w:rPr>
        <w:t>similar</w:t>
      </w:r>
      <w:r>
        <w:rPr>
          <w:color w:val="3954A5"/>
          <w:spacing w:val="13"/>
          <w:vertAlign w:val="baseline"/>
        </w:rPr>
        <w:t> </w:t>
      </w:r>
      <w:r>
        <w:rPr>
          <w:color w:val="3954A5"/>
          <w:vertAlign w:val="baseline"/>
        </w:rPr>
        <w:t>to</w:t>
      </w:r>
      <w:r>
        <w:rPr>
          <w:color w:val="3954A5"/>
          <w:spacing w:val="13"/>
          <w:vertAlign w:val="baseline"/>
        </w:rPr>
        <w:t> </w:t>
      </w:r>
      <w:r>
        <w:rPr>
          <w:color w:val="3954A5"/>
          <w:vertAlign w:val="baseline"/>
        </w:rPr>
        <w:t>those</w:t>
      </w:r>
      <w:r>
        <w:rPr>
          <w:color w:val="3954A5"/>
          <w:spacing w:val="15"/>
          <w:vertAlign w:val="baseline"/>
        </w:rPr>
        <w:t> </w:t>
      </w:r>
      <w:r>
        <w:rPr>
          <w:color w:val="3954A5"/>
          <w:vertAlign w:val="baseline"/>
        </w:rPr>
        <w:t>used</w:t>
      </w:r>
      <w:r>
        <w:rPr>
          <w:color w:val="3954A5"/>
          <w:spacing w:val="14"/>
          <w:vertAlign w:val="baseline"/>
        </w:rPr>
        <w:t> </w:t>
      </w:r>
      <w:r>
        <w:rPr>
          <w:color w:val="3954A5"/>
          <w:vertAlign w:val="baseline"/>
        </w:rPr>
        <w:t>in</w:t>
      </w:r>
      <w:r>
        <w:rPr>
          <w:color w:val="3954A5"/>
          <w:spacing w:val="15"/>
          <w:vertAlign w:val="baseline"/>
        </w:rPr>
        <w:t> </w:t>
      </w:r>
      <w:r>
        <w:rPr>
          <w:color w:val="3954A5"/>
          <w:vertAlign w:val="baseline"/>
        </w:rPr>
        <w:t>baked</w:t>
      </w:r>
      <w:r>
        <w:rPr>
          <w:color w:val="3954A5"/>
          <w:spacing w:val="15"/>
          <w:vertAlign w:val="baseline"/>
        </w:rPr>
        <w:t> </w:t>
      </w:r>
      <w:r>
        <w:rPr>
          <w:color w:val="3954A5"/>
          <w:vertAlign w:val="baseline"/>
        </w:rPr>
        <w:t>metal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finishes</w:t>
      </w:r>
      <w:r>
        <w:rPr>
          <w:color w:val="3954A5"/>
          <w:spacing w:val="23"/>
          <w:vertAlign w:val="baseline"/>
        </w:rPr>
        <w:t> </w:t>
      </w:r>
      <w:r>
        <w:rPr>
          <w:color w:val="3954A5"/>
          <w:vertAlign w:val="baseline"/>
        </w:rPr>
        <w:t>based</w:t>
      </w:r>
      <w:r>
        <w:rPr>
          <w:color w:val="3954A5"/>
          <w:spacing w:val="23"/>
          <w:vertAlign w:val="baseline"/>
        </w:rPr>
        <w:t> </w:t>
      </w:r>
      <w:r>
        <w:rPr>
          <w:color w:val="3954A5"/>
          <w:vertAlign w:val="baseline"/>
        </w:rPr>
        <w:t>on</w:t>
      </w:r>
      <w:r>
        <w:rPr>
          <w:color w:val="3954A5"/>
          <w:spacing w:val="23"/>
          <w:vertAlign w:val="baseline"/>
        </w:rPr>
        <w:t> </w:t>
      </w:r>
      <w:r>
        <w:rPr>
          <w:color w:val="3954A5"/>
          <w:vertAlign w:val="baseline"/>
        </w:rPr>
        <w:t>Kynar</w:t>
      </w:r>
      <w:r>
        <w:rPr>
          <w:color w:val="3954A5"/>
          <w:spacing w:val="24"/>
          <w:vertAlign w:val="baseline"/>
        </w:rPr>
        <w:t> </w:t>
      </w:r>
      <w:r>
        <w:rPr>
          <w:color w:val="3954A5"/>
          <w:vertAlign w:val="baseline"/>
        </w:rPr>
        <w:t>500</w:t>
      </w:r>
      <w:r>
        <w:rPr>
          <w:color w:val="3954A5"/>
          <w:vertAlign w:val="superscript"/>
        </w:rPr>
        <w:t>®</w:t>
      </w:r>
      <w:r>
        <w:rPr>
          <w:color w:val="3954A5"/>
          <w:spacing w:val="23"/>
          <w:vertAlign w:val="baseline"/>
        </w:rPr>
        <w:t> </w:t>
      </w:r>
      <w:r>
        <w:rPr>
          <w:color w:val="3954A5"/>
          <w:vertAlign w:val="baseline"/>
        </w:rPr>
        <w:t>fluoropolymer,</w:t>
      </w:r>
      <w:r>
        <w:rPr>
          <w:color w:val="3954A5"/>
          <w:spacing w:val="23"/>
          <w:vertAlign w:val="baseline"/>
        </w:rPr>
        <w:t> </w:t>
      </w:r>
      <w:r>
        <w:rPr>
          <w:color w:val="3954A5"/>
          <w:vertAlign w:val="baseline"/>
        </w:rPr>
        <w:t>which</w:t>
      </w:r>
      <w:r>
        <w:rPr>
          <w:color w:val="3954A5"/>
          <w:spacing w:val="23"/>
          <w:vertAlign w:val="baseline"/>
        </w:rPr>
        <w:t> </w:t>
      </w:r>
      <w:r>
        <w:rPr>
          <w:color w:val="3954A5"/>
          <w:vertAlign w:val="baseline"/>
        </w:rPr>
        <w:t>have</w:t>
      </w:r>
      <w:r>
        <w:rPr>
          <w:color w:val="3954A5"/>
          <w:spacing w:val="23"/>
          <w:vertAlign w:val="baseline"/>
        </w:rPr>
        <w:t> </w:t>
      </w:r>
      <w:r>
        <w:rPr>
          <w:color w:val="3954A5"/>
          <w:vertAlign w:val="baseline"/>
        </w:rPr>
        <w:t>over</w:t>
      </w:r>
      <w:r>
        <w:rPr>
          <w:color w:val="3954A5"/>
          <w:spacing w:val="23"/>
          <w:vertAlign w:val="baseline"/>
        </w:rPr>
        <w:t> </w:t>
      </w:r>
      <w:r>
        <w:rPr>
          <w:color w:val="3954A5"/>
          <w:vertAlign w:val="baseline"/>
        </w:rPr>
        <w:t>a</w:t>
      </w:r>
      <w:r>
        <w:rPr>
          <w:color w:val="3954A5"/>
          <w:spacing w:val="23"/>
          <w:vertAlign w:val="baseline"/>
        </w:rPr>
        <w:t> </w:t>
      </w:r>
      <w:r>
        <w:rPr>
          <w:color w:val="3954A5"/>
          <w:vertAlign w:val="baseline"/>
        </w:rPr>
        <w:t>50-year</w:t>
      </w:r>
      <w:r>
        <w:rPr>
          <w:color w:val="3954A5"/>
          <w:spacing w:val="23"/>
          <w:vertAlign w:val="baseline"/>
        </w:rPr>
        <w:t> </w:t>
      </w:r>
      <w:r>
        <w:rPr>
          <w:color w:val="3954A5"/>
          <w:vertAlign w:val="baseline"/>
        </w:rPr>
        <w:t>track</w:t>
      </w:r>
      <w:r>
        <w:rPr>
          <w:color w:val="3954A5"/>
          <w:spacing w:val="23"/>
          <w:vertAlign w:val="baseline"/>
        </w:rPr>
        <w:t> </w:t>
      </w:r>
      <w:r>
        <w:rPr>
          <w:color w:val="3954A5"/>
          <w:vertAlign w:val="baseline"/>
        </w:rPr>
        <w:t>record</w:t>
      </w:r>
      <w:r>
        <w:rPr>
          <w:color w:val="3954A5"/>
          <w:spacing w:val="23"/>
          <w:vertAlign w:val="baseline"/>
        </w:rPr>
        <w:t> </w:t>
      </w:r>
      <w:r>
        <w:rPr>
          <w:color w:val="3954A5"/>
          <w:vertAlign w:val="baseline"/>
        </w:rPr>
        <w:t>of</w:t>
      </w:r>
      <w:r>
        <w:rPr>
          <w:color w:val="3954A5"/>
          <w:spacing w:val="23"/>
          <w:vertAlign w:val="baseline"/>
        </w:rPr>
        <w:t> </w:t>
      </w:r>
      <w:r>
        <w:rPr>
          <w:color w:val="3954A5"/>
          <w:vertAlign w:val="baseline"/>
        </w:rPr>
        <w:t>superb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weatherability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in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architectural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applications.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After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20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years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south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Florida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exposure,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waterborne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coatings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based</w:t>
      </w:r>
      <w:r>
        <w:rPr>
          <w:color w:val="3954A5"/>
          <w:spacing w:val="52"/>
          <w:vertAlign w:val="baseline"/>
        </w:rPr>
        <w:t> </w:t>
      </w:r>
      <w:r>
        <w:rPr>
          <w:color w:val="3954A5"/>
          <w:vertAlign w:val="baseline"/>
        </w:rPr>
        <w:t>on</w:t>
      </w:r>
      <w:r>
        <w:rPr>
          <w:color w:val="3954A5"/>
          <w:spacing w:val="52"/>
          <w:vertAlign w:val="baseline"/>
        </w:rPr>
        <w:t> </w:t>
      </w:r>
      <w:r>
        <w:rPr>
          <w:color w:val="3954A5"/>
          <w:vertAlign w:val="baseline"/>
        </w:rPr>
        <w:t>prototype</w:t>
      </w:r>
      <w:r>
        <w:rPr>
          <w:color w:val="3954A5"/>
          <w:spacing w:val="52"/>
          <w:vertAlign w:val="baseline"/>
        </w:rPr>
        <w:t> </w:t>
      </w:r>
      <w:r>
        <w:rPr>
          <w:color w:val="3954A5"/>
          <w:vertAlign w:val="baseline"/>
        </w:rPr>
        <w:t>versions</w:t>
      </w:r>
      <w:r>
        <w:rPr>
          <w:color w:val="3954A5"/>
          <w:spacing w:val="53"/>
          <w:vertAlign w:val="baseline"/>
        </w:rPr>
        <w:t> </w:t>
      </w:r>
      <w:r>
        <w:rPr>
          <w:color w:val="3954A5"/>
          <w:vertAlign w:val="baseline"/>
        </w:rPr>
        <w:t>of</w:t>
      </w:r>
      <w:r>
        <w:rPr>
          <w:color w:val="3954A5"/>
          <w:spacing w:val="52"/>
          <w:vertAlign w:val="baseline"/>
        </w:rPr>
        <w:t> </w:t>
      </w:r>
      <w:r>
        <w:rPr>
          <w:color w:val="3954A5"/>
          <w:vertAlign w:val="baseline"/>
        </w:rPr>
        <w:t>Kynar</w:t>
      </w:r>
      <w:r>
        <w:rPr>
          <w:color w:val="3954A5"/>
          <w:spacing w:val="52"/>
          <w:vertAlign w:val="baseline"/>
        </w:rPr>
        <w:t> </w:t>
      </w:r>
      <w:r>
        <w:rPr>
          <w:color w:val="3954A5"/>
          <w:vertAlign w:val="baseline"/>
        </w:rPr>
        <w:t>Aquatec</w:t>
      </w:r>
      <w:r>
        <w:rPr>
          <w:color w:val="3954A5"/>
          <w:vertAlign w:val="superscript"/>
        </w:rPr>
        <w:t>®</w:t>
      </w:r>
      <w:r>
        <w:rPr>
          <w:color w:val="3954A5"/>
          <w:spacing w:val="52"/>
          <w:vertAlign w:val="baseline"/>
        </w:rPr>
        <w:t> </w:t>
      </w:r>
      <w:r>
        <w:rPr>
          <w:color w:val="3954A5"/>
          <w:vertAlign w:val="baseline"/>
        </w:rPr>
        <w:t>ARC</w:t>
      </w:r>
      <w:r>
        <w:rPr>
          <w:color w:val="3954A5"/>
          <w:spacing w:val="53"/>
          <w:vertAlign w:val="baseline"/>
        </w:rPr>
        <w:t> </w:t>
      </w:r>
      <w:r>
        <w:rPr>
          <w:color w:val="3954A5"/>
          <w:vertAlign w:val="baseline"/>
        </w:rPr>
        <w:t>latex</w:t>
      </w:r>
      <w:r>
        <w:rPr>
          <w:color w:val="3954A5"/>
          <w:spacing w:val="52"/>
          <w:vertAlign w:val="baseline"/>
        </w:rPr>
        <w:t> </w:t>
      </w:r>
      <w:r>
        <w:rPr>
          <w:color w:val="3954A5"/>
          <w:vertAlign w:val="baseline"/>
        </w:rPr>
        <w:t>have</w:t>
      </w:r>
      <w:r>
        <w:rPr>
          <w:color w:val="3954A5"/>
          <w:spacing w:val="52"/>
          <w:vertAlign w:val="baseline"/>
        </w:rPr>
        <w:t> </w:t>
      </w:r>
      <w:r>
        <w:rPr>
          <w:color w:val="3954A5"/>
          <w:vertAlign w:val="baseline"/>
        </w:rPr>
        <w:t>weathering</w:t>
      </w:r>
      <w:r>
        <w:rPr>
          <w:color w:val="3954A5"/>
          <w:spacing w:val="51"/>
          <w:vertAlign w:val="baseline"/>
        </w:rPr>
        <w:t> </w:t>
      </w:r>
      <w:r>
        <w:rPr>
          <w:color w:val="3954A5"/>
          <w:vertAlign w:val="baseline"/>
        </w:rPr>
        <w:t>performance</w:t>
      </w:r>
      <w:r>
        <w:rPr>
          <w:color w:val="3954A5"/>
          <w:spacing w:val="50"/>
          <w:vertAlign w:val="baseline"/>
        </w:rPr>
        <w:t> </w:t>
      </w:r>
      <w:r>
        <w:rPr>
          <w:color w:val="3954A5"/>
          <w:vertAlign w:val="baseline"/>
        </w:rPr>
        <w:t>comparable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to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70%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Kynar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500</w:t>
      </w:r>
      <w:r>
        <w:rPr>
          <w:color w:val="3954A5"/>
          <w:vertAlign w:val="superscript"/>
        </w:rPr>
        <w:t>®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fluoropolymer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finishes.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2" w:val="left" w:leader="none"/>
        </w:tabs>
        <w:spacing w:line="252" w:lineRule="auto" w:before="227" w:after="0"/>
        <w:ind w:left="1561" w:right="822" w:hanging="610"/>
        <w:jc w:val="left"/>
        <w:rPr>
          <w:color w:val="231F20"/>
          <w:sz w:val="22"/>
        </w:rPr>
      </w:pPr>
      <w:r>
        <w:rPr>
          <w:color w:val="231F20"/>
          <w:sz w:val="22"/>
        </w:rPr>
        <w:t>Kynar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Aquatec</w:t>
      </w:r>
      <w:r>
        <w:rPr>
          <w:color w:val="231F20"/>
          <w:position w:val="7"/>
          <w:sz w:val="14"/>
        </w:rPr>
        <w:t>®</w:t>
      </w:r>
      <w:r>
        <w:rPr>
          <w:color w:val="231F20"/>
          <w:spacing w:val="23"/>
          <w:position w:val="7"/>
          <w:sz w:val="14"/>
        </w:rPr>
        <w:t> </w:t>
      </w:r>
      <w:r>
        <w:rPr>
          <w:color w:val="231F20"/>
          <w:sz w:val="22"/>
        </w:rPr>
        <w:t>FMA-12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Latex: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Hybrid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dispersion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containing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50%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weight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Kynar</w:t>
      </w:r>
      <w:r>
        <w:rPr>
          <w:color w:val="231F20"/>
          <w:position w:val="7"/>
          <w:sz w:val="14"/>
        </w:rPr>
        <w:t>®</w:t>
      </w:r>
      <w:r>
        <w:rPr>
          <w:color w:val="231F20"/>
          <w:spacing w:val="-32"/>
          <w:position w:val="7"/>
          <w:sz w:val="14"/>
        </w:rPr>
        <w:t> </w:t>
      </w:r>
      <w:r>
        <w:rPr>
          <w:color w:val="231F20"/>
          <w:sz w:val="22"/>
        </w:rPr>
        <w:t>fluoropolymer resin and 50% acrylic resin</w:t>
      </w:r>
    </w:p>
    <w:p>
      <w:pPr>
        <w:pStyle w:val="BodyText"/>
        <w:spacing w:before="9"/>
      </w:pPr>
    </w:p>
    <w:p>
      <w:pPr>
        <w:pStyle w:val="BodyText"/>
        <w:ind w:left="121" w:right="443"/>
      </w:pPr>
      <w:r>
        <w:rPr>
          <w:color w:val="3954A5"/>
        </w:rPr>
        <w:t>Kynar</w:t>
      </w:r>
      <w:r>
        <w:rPr>
          <w:color w:val="3954A5"/>
          <w:spacing w:val="39"/>
        </w:rPr>
        <w:t> </w:t>
      </w:r>
      <w:r>
        <w:rPr>
          <w:color w:val="3954A5"/>
        </w:rPr>
        <w:t>Aquatec</w:t>
      </w:r>
      <w:r>
        <w:rPr>
          <w:color w:val="3954A5"/>
          <w:vertAlign w:val="superscript"/>
        </w:rPr>
        <w:t>®</w:t>
      </w:r>
      <w:r>
        <w:rPr>
          <w:color w:val="3954A5"/>
          <w:spacing w:val="40"/>
          <w:vertAlign w:val="baseline"/>
        </w:rPr>
        <w:t> </w:t>
      </w:r>
      <w:r>
        <w:rPr>
          <w:color w:val="3954A5"/>
          <w:vertAlign w:val="baseline"/>
        </w:rPr>
        <w:t>FMA-12</w:t>
      </w:r>
      <w:r>
        <w:rPr>
          <w:color w:val="3954A5"/>
          <w:spacing w:val="42"/>
          <w:vertAlign w:val="baseline"/>
        </w:rPr>
        <w:t> </w:t>
      </w:r>
      <w:r>
        <w:rPr>
          <w:color w:val="3954A5"/>
          <w:vertAlign w:val="baseline"/>
        </w:rPr>
        <w:t>latex</w:t>
      </w:r>
      <w:r>
        <w:rPr>
          <w:color w:val="3954A5"/>
          <w:spacing w:val="40"/>
          <w:vertAlign w:val="baseline"/>
        </w:rPr>
        <w:t> </w:t>
      </w:r>
      <w:r>
        <w:rPr>
          <w:color w:val="3954A5"/>
          <w:vertAlign w:val="baseline"/>
        </w:rPr>
        <w:t>is</w:t>
      </w:r>
      <w:r>
        <w:rPr>
          <w:color w:val="3954A5"/>
          <w:spacing w:val="40"/>
          <w:vertAlign w:val="baseline"/>
        </w:rPr>
        <w:t> </w:t>
      </w:r>
      <w:r>
        <w:rPr>
          <w:color w:val="3954A5"/>
          <w:vertAlign w:val="baseline"/>
        </w:rPr>
        <w:t>a</w:t>
      </w:r>
      <w:r>
        <w:rPr>
          <w:color w:val="3954A5"/>
          <w:spacing w:val="42"/>
          <w:vertAlign w:val="baseline"/>
        </w:rPr>
        <w:t> </w:t>
      </w:r>
      <w:r>
        <w:rPr>
          <w:color w:val="3954A5"/>
          <w:vertAlign w:val="baseline"/>
        </w:rPr>
        <w:t>hybrid</w:t>
      </w:r>
      <w:r>
        <w:rPr>
          <w:color w:val="3954A5"/>
          <w:spacing w:val="40"/>
          <w:vertAlign w:val="baseline"/>
        </w:rPr>
        <w:t> </w:t>
      </w:r>
      <w:r>
        <w:rPr>
          <w:color w:val="3954A5"/>
          <w:vertAlign w:val="baseline"/>
        </w:rPr>
        <w:t>dispersion</w:t>
      </w:r>
      <w:r>
        <w:rPr>
          <w:color w:val="3954A5"/>
          <w:spacing w:val="40"/>
          <w:vertAlign w:val="baseline"/>
        </w:rPr>
        <w:t> </w:t>
      </w:r>
      <w:r>
        <w:rPr>
          <w:color w:val="3954A5"/>
          <w:vertAlign w:val="baseline"/>
        </w:rPr>
        <w:t>containing,</w:t>
      </w:r>
      <w:r>
        <w:rPr>
          <w:color w:val="3954A5"/>
          <w:spacing w:val="40"/>
          <w:vertAlign w:val="baseline"/>
        </w:rPr>
        <w:t> </w:t>
      </w:r>
      <w:r>
        <w:rPr>
          <w:color w:val="3954A5"/>
          <w:vertAlign w:val="baseline"/>
        </w:rPr>
        <w:t>on</w:t>
      </w:r>
      <w:r>
        <w:rPr>
          <w:color w:val="3954A5"/>
          <w:spacing w:val="40"/>
          <w:vertAlign w:val="baseline"/>
        </w:rPr>
        <w:t> </w:t>
      </w:r>
      <w:r>
        <w:rPr>
          <w:color w:val="3954A5"/>
          <w:vertAlign w:val="baseline"/>
        </w:rPr>
        <w:t>polymer</w:t>
      </w:r>
      <w:r>
        <w:rPr>
          <w:color w:val="3954A5"/>
          <w:spacing w:val="39"/>
          <w:vertAlign w:val="baseline"/>
        </w:rPr>
        <w:t> </w:t>
      </w:r>
      <w:r>
        <w:rPr>
          <w:color w:val="3954A5"/>
          <w:vertAlign w:val="baseline"/>
        </w:rPr>
        <w:t>solids,</w:t>
      </w:r>
      <w:r>
        <w:rPr>
          <w:color w:val="3954A5"/>
          <w:spacing w:val="40"/>
          <w:vertAlign w:val="baseline"/>
        </w:rPr>
        <w:t> </w:t>
      </w:r>
      <w:r>
        <w:rPr>
          <w:color w:val="3954A5"/>
          <w:vertAlign w:val="baseline"/>
        </w:rPr>
        <w:t>50%</w:t>
      </w:r>
      <w:r>
        <w:rPr>
          <w:color w:val="3954A5"/>
          <w:spacing w:val="40"/>
          <w:vertAlign w:val="baseline"/>
        </w:rPr>
        <w:t> </w:t>
      </w:r>
      <w:r>
        <w:rPr>
          <w:color w:val="3954A5"/>
          <w:vertAlign w:val="baseline"/>
        </w:rPr>
        <w:t>by</w:t>
      </w:r>
      <w:r>
        <w:rPr>
          <w:color w:val="3954A5"/>
          <w:spacing w:val="38"/>
          <w:vertAlign w:val="baseline"/>
        </w:rPr>
        <w:t> </w:t>
      </w:r>
      <w:r>
        <w:rPr>
          <w:color w:val="3954A5"/>
          <w:vertAlign w:val="baseline"/>
        </w:rPr>
        <w:t>weight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Kynar</w:t>
      </w:r>
      <w:r>
        <w:rPr>
          <w:color w:val="3954A5"/>
          <w:vertAlign w:val="superscript"/>
        </w:rPr>
        <w:t>®</w:t>
      </w:r>
      <w:r>
        <w:rPr>
          <w:color w:val="3954A5"/>
          <w:spacing w:val="25"/>
          <w:vertAlign w:val="baseline"/>
        </w:rPr>
        <w:t> </w:t>
      </w:r>
      <w:r>
        <w:rPr>
          <w:color w:val="3954A5"/>
          <w:vertAlign w:val="baseline"/>
        </w:rPr>
        <w:t>fluoropolymer</w:t>
      </w:r>
      <w:r>
        <w:rPr>
          <w:color w:val="3954A5"/>
          <w:spacing w:val="28"/>
          <w:vertAlign w:val="baseline"/>
        </w:rPr>
        <w:t> </w:t>
      </w:r>
      <w:r>
        <w:rPr>
          <w:color w:val="3954A5"/>
          <w:vertAlign w:val="baseline"/>
        </w:rPr>
        <w:t>resin,</w:t>
      </w:r>
      <w:r>
        <w:rPr>
          <w:color w:val="3954A5"/>
          <w:spacing w:val="27"/>
          <w:vertAlign w:val="baseline"/>
        </w:rPr>
        <w:t> </w:t>
      </w:r>
      <w:r>
        <w:rPr>
          <w:color w:val="3954A5"/>
          <w:vertAlign w:val="baseline"/>
        </w:rPr>
        <w:t>and</w:t>
      </w:r>
      <w:r>
        <w:rPr>
          <w:color w:val="3954A5"/>
          <w:spacing w:val="26"/>
          <w:vertAlign w:val="baseline"/>
        </w:rPr>
        <w:t> </w:t>
      </w:r>
      <w:r>
        <w:rPr>
          <w:color w:val="3954A5"/>
          <w:vertAlign w:val="baseline"/>
        </w:rPr>
        <w:t>50%</w:t>
      </w:r>
      <w:r>
        <w:rPr>
          <w:color w:val="3954A5"/>
          <w:spacing w:val="27"/>
          <w:vertAlign w:val="baseline"/>
        </w:rPr>
        <w:t> </w:t>
      </w:r>
      <w:r>
        <w:rPr>
          <w:color w:val="3954A5"/>
          <w:vertAlign w:val="baseline"/>
        </w:rPr>
        <w:t>proprietary</w:t>
      </w:r>
      <w:r>
        <w:rPr>
          <w:color w:val="3954A5"/>
          <w:spacing w:val="24"/>
          <w:vertAlign w:val="baseline"/>
        </w:rPr>
        <w:t> </w:t>
      </w:r>
      <w:r>
        <w:rPr>
          <w:color w:val="3954A5"/>
          <w:vertAlign w:val="baseline"/>
        </w:rPr>
        <w:t>acrylic</w:t>
      </w:r>
      <w:r>
        <w:rPr>
          <w:color w:val="3954A5"/>
          <w:spacing w:val="26"/>
          <w:vertAlign w:val="baseline"/>
        </w:rPr>
        <w:t> </w:t>
      </w:r>
      <w:r>
        <w:rPr>
          <w:color w:val="3954A5"/>
          <w:vertAlign w:val="baseline"/>
        </w:rPr>
        <w:t>resin.</w:t>
      </w:r>
      <w:r>
        <w:rPr>
          <w:color w:val="3954A5"/>
          <w:spacing w:val="27"/>
          <w:vertAlign w:val="baseline"/>
        </w:rPr>
        <w:t> </w:t>
      </w:r>
      <w:r>
        <w:rPr>
          <w:color w:val="3954A5"/>
          <w:vertAlign w:val="baseline"/>
        </w:rPr>
        <w:t>Accelerated</w:t>
      </w:r>
      <w:r>
        <w:rPr>
          <w:color w:val="3954A5"/>
          <w:spacing w:val="27"/>
          <w:vertAlign w:val="baseline"/>
        </w:rPr>
        <w:t> </w:t>
      </w:r>
      <w:r>
        <w:rPr>
          <w:color w:val="3954A5"/>
          <w:vertAlign w:val="baseline"/>
        </w:rPr>
        <w:t>weathering</w:t>
      </w:r>
      <w:r>
        <w:rPr>
          <w:color w:val="3954A5"/>
          <w:spacing w:val="23"/>
          <w:vertAlign w:val="baseline"/>
        </w:rPr>
        <w:t> </w:t>
      </w:r>
      <w:r>
        <w:rPr>
          <w:color w:val="3954A5"/>
          <w:vertAlign w:val="baseline"/>
        </w:rPr>
        <w:t>results</w:t>
      </w:r>
      <w:r>
        <w:rPr>
          <w:color w:val="3954A5"/>
          <w:spacing w:val="27"/>
          <w:vertAlign w:val="baseline"/>
        </w:rPr>
        <w:t> </w:t>
      </w:r>
      <w:r>
        <w:rPr>
          <w:color w:val="3954A5"/>
          <w:vertAlign w:val="baseline"/>
        </w:rPr>
        <w:t>confirm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superior</w:t>
      </w:r>
      <w:r>
        <w:rPr>
          <w:color w:val="3954A5"/>
          <w:spacing w:val="5"/>
          <w:vertAlign w:val="baseline"/>
        </w:rPr>
        <w:t> </w:t>
      </w:r>
      <w:r>
        <w:rPr>
          <w:color w:val="3954A5"/>
          <w:vertAlign w:val="baseline"/>
        </w:rPr>
        <w:t>durability</w:t>
      </w:r>
      <w:r>
        <w:rPr>
          <w:color w:val="3954A5"/>
          <w:spacing w:val="2"/>
          <w:vertAlign w:val="baseline"/>
        </w:rPr>
        <w:t> </w:t>
      </w:r>
      <w:r>
        <w:rPr>
          <w:color w:val="3954A5"/>
          <w:vertAlign w:val="baseline"/>
        </w:rPr>
        <w:t>of</w:t>
      </w:r>
      <w:r>
        <w:rPr>
          <w:color w:val="3954A5"/>
          <w:spacing w:val="4"/>
          <w:vertAlign w:val="baseline"/>
        </w:rPr>
        <w:t> </w:t>
      </w:r>
      <w:r>
        <w:rPr>
          <w:color w:val="3954A5"/>
          <w:vertAlign w:val="baseline"/>
        </w:rPr>
        <w:t>FMA-12</w:t>
      </w:r>
      <w:r>
        <w:rPr>
          <w:color w:val="3954A5"/>
          <w:spacing w:val="4"/>
          <w:vertAlign w:val="baseline"/>
        </w:rPr>
        <w:t> </w:t>
      </w:r>
      <w:r>
        <w:rPr>
          <w:color w:val="3954A5"/>
          <w:vertAlign w:val="baseline"/>
        </w:rPr>
        <w:t>latex</w:t>
      </w:r>
      <w:r>
        <w:rPr>
          <w:color w:val="3954A5"/>
          <w:spacing w:val="4"/>
          <w:vertAlign w:val="baseline"/>
        </w:rPr>
        <w:t> </w:t>
      </w:r>
      <w:r>
        <w:rPr>
          <w:color w:val="3954A5"/>
          <w:vertAlign w:val="baseline"/>
        </w:rPr>
        <w:t>compared</w:t>
      </w:r>
      <w:r>
        <w:rPr>
          <w:color w:val="3954A5"/>
          <w:spacing w:val="6"/>
          <w:vertAlign w:val="baseline"/>
        </w:rPr>
        <w:t> </w:t>
      </w:r>
      <w:r>
        <w:rPr>
          <w:color w:val="3954A5"/>
          <w:vertAlign w:val="baseline"/>
        </w:rPr>
        <w:t>to</w:t>
      </w:r>
      <w:r>
        <w:rPr>
          <w:color w:val="3954A5"/>
          <w:spacing w:val="4"/>
          <w:vertAlign w:val="baseline"/>
        </w:rPr>
        <w:t> </w:t>
      </w:r>
      <w:r>
        <w:rPr>
          <w:color w:val="3954A5"/>
          <w:vertAlign w:val="baseline"/>
        </w:rPr>
        <w:t>premium</w:t>
      </w:r>
      <w:r>
        <w:rPr>
          <w:color w:val="3954A5"/>
          <w:spacing w:val="2"/>
          <w:vertAlign w:val="baseline"/>
        </w:rPr>
        <w:t> </w:t>
      </w:r>
      <w:r>
        <w:rPr>
          <w:color w:val="3954A5"/>
          <w:vertAlign w:val="baseline"/>
        </w:rPr>
        <w:t>grade</w:t>
      </w:r>
      <w:r>
        <w:rPr>
          <w:color w:val="3954A5"/>
          <w:spacing w:val="4"/>
          <w:vertAlign w:val="baseline"/>
        </w:rPr>
        <w:t> </w:t>
      </w:r>
      <w:r>
        <w:rPr>
          <w:color w:val="3954A5"/>
          <w:vertAlign w:val="baseline"/>
        </w:rPr>
        <w:t>acrylics.</w:t>
      </w:r>
      <w:r>
        <w:rPr>
          <w:color w:val="3954A5"/>
          <w:spacing w:val="4"/>
          <w:vertAlign w:val="baseline"/>
        </w:rPr>
        <w:t> </w:t>
      </w:r>
      <w:r>
        <w:rPr>
          <w:color w:val="3954A5"/>
          <w:vertAlign w:val="baseline"/>
        </w:rPr>
        <w:t>Kynar</w:t>
      </w:r>
      <w:r>
        <w:rPr>
          <w:color w:val="3954A5"/>
          <w:spacing w:val="5"/>
          <w:vertAlign w:val="baseline"/>
        </w:rPr>
        <w:t> </w:t>
      </w:r>
      <w:r>
        <w:rPr>
          <w:color w:val="3954A5"/>
          <w:vertAlign w:val="baseline"/>
        </w:rPr>
        <w:t>Aquatec</w:t>
      </w:r>
      <w:r>
        <w:rPr>
          <w:color w:val="3954A5"/>
          <w:vertAlign w:val="superscript"/>
        </w:rPr>
        <w:t>®</w:t>
      </w:r>
      <w:r>
        <w:rPr>
          <w:color w:val="3954A5"/>
          <w:spacing w:val="4"/>
          <w:vertAlign w:val="baseline"/>
        </w:rPr>
        <w:t> </w:t>
      </w:r>
      <w:r>
        <w:rPr>
          <w:color w:val="3954A5"/>
          <w:vertAlign w:val="baseline"/>
        </w:rPr>
        <w:t>FMA-12</w:t>
      </w:r>
      <w:r>
        <w:rPr>
          <w:color w:val="3954A5"/>
          <w:spacing w:val="4"/>
          <w:vertAlign w:val="baseline"/>
        </w:rPr>
        <w:t> </w:t>
      </w:r>
      <w:r>
        <w:rPr>
          <w:color w:val="3954A5"/>
          <w:vertAlign w:val="baseline"/>
        </w:rPr>
        <w:t>latex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paints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are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designed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for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field-applied elastomeric roofing, building restoration and premium architectural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coatings. Coatings based on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this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product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show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excellent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adhesion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to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numerous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substrates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including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fluoropolymer</w:t>
      </w:r>
      <w:r>
        <w:rPr>
          <w:color w:val="3954A5"/>
          <w:spacing w:val="42"/>
          <w:vertAlign w:val="baseline"/>
        </w:rPr>
        <w:t> </w:t>
      </w:r>
      <w:r>
        <w:rPr>
          <w:color w:val="3954A5"/>
          <w:vertAlign w:val="baseline"/>
        </w:rPr>
        <w:t>coated</w:t>
      </w:r>
      <w:r>
        <w:rPr>
          <w:color w:val="3954A5"/>
          <w:spacing w:val="42"/>
          <w:vertAlign w:val="baseline"/>
        </w:rPr>
        <w:t> </w:t>
      </w:r>
      <w:r>
        <w:rPr>
          <w:color w:val="3954A5"/>
          <w:vertAlign w:val="baseline"/>
        </w:rPr>
        <w:t>metal</w:t>
      </w:r>
      <w:r>
        <w:rPr>
          <w:color w:val="3954A5"/>
          <w:spacing w:val="24"/>
          <w:vertAlign w:val="baseline"/>
        </w:rPr>
        <w:t> </w:t>
      </w:r>
      <w:r>
        <w:rPr>
          <w:color w:val="3954A5"/>
          <w:vertAlign w:val="baseline"/>
        </w:rPr>
        <w:t>roofing.</w:t>
      </w: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3"/>
          <w:numId w:val="1"/>
        </w:numPr>
        <w:tabs>
          <w:tab w:pos="1397" w:val="left" w:leader="none"/>
          <w:tab w:pos="1398" w:val="left" w:leader="none"/>
        </w:tabs>
        <w:spacing w:line="240" w:lineRule="auto" w:before="93" w:after="0"/>
        <w:ind w:left="1396" w:right="1299" w:hanging="555"/>
        <w:jc w:val="left"/>
        <w:rPr>
          <w:sz w:val="22"/>
        </w:rPr>
      </w:pPr>
      <w:r>
        <w:rPr>
          <w:sz w:val="22"/>
        </w:rPr>
        <w:t>Kynar</w:t>
      </w:r>
      <w:r>
        <w:rPr>
          <w:spacing w:val="3"/>
          <w:sz w:val="22"/>
        </w:rPr>
        <w:t> </w:t>
      </w:r>
      <w:r>
        <w:rPr>
          <w:sz w:val="22"/>
        </w:rPr>
        <w:t>Aquatec</w:t>
      </w:r>
      <w:r>
        <w:rPr>
          <w:position w:val="7"/>
          <w:sz w:val="14"/>
        </w:rPr>
        <w:t>®</w:t>
      </w:r>
      <w:r>
        <w:rPr>
          <w:spacing w:val="23"/>
          <w:position w:val="7"/>
          <w:sz w:val="14"/>
        </w:rPr>
        <w:t> </w:t>
      </w:r>
      <w:r>
        <w:rPr>
          <w:sz w:val="22"/>
        </w:rPr>
        <w:t>CRX</w:t>
      </w:r>
      <w:r>
        <w:rPr>
          <w:spacing w:val="3"/>
          <w:sz w:val="22"/>
        </w:rPr>
        <w:t> </w:t>
      </w:r>
      <w:r>
        <w:rPr>
          <w:sz w:val="22"/>
        </w:rPr>
        <w:t>Latex:</w:t>
      </w:r>
      <w:r>
        <w:rPr>
          <w:spacing w:val="3"/>
          <w:sz w:val="22"/>
        </w:rPr>
        <w:t> </w:t>
      </w:r>
      <w:r>
        <w:rPr>
          <w:sz w:val="22"/>
        </w:rPr>
        <w:t>Hybrid</w:t>
      </w:r>
      <w:r>
        <w:rPr>
          <w:spacing w:val="3"/>
          <w:sz w:val="22"/>
        </w:rPr>
        <w:t> </w:t>
      </w:r>
      <w:r>
        <w:rPr>
          <w:sz w:val="22"/>
        </w:rPr>
        <w:t>dispersion</w:t>
      </w:r>
      <w:r>
        <w:rPr>
          <w:spacing w:val="3"/>
          <w:sz w:val="22"/>
        </w:rPr>
        <w:t> </w:t>
      </w:r>
      <w:r>
        <w:rPr>
          <w:sz w:val="22"/>
        </w:rPr>
        <w:t>containing</w:t>
      </w:r>
      <w:r>
        <w:rPr>
          <w:spacing w:val="3"/>
          <w:sz w:val="22"/>
        </w:rPr>
        <w:t> </w:t>
      </w:r>
      <w:r>
        <w:rPr>
          <w:sz w:val="22"/>
        </w:rPr>
        <w:t>70%</w:t>
      </w:r>
      <w:r>
        <w:rPr>
          <w:spacing w:val="3"/>
          <w:sz w:val="22"/>
        </w:rPr>
        <w:t> </w:t>
      </w:r>
      <w:r>
        <w:rPr>
          <w:sz w:val="22"/>
        </w:rPr>
        <w:t>by</w:t>
      </w:r>
      <w:r>
        <w:rPr>
          <w:spacing w:val="4"/>
          <w:sz w:val="22"/>
        </w:rPr>
        <w:t> </w:t>
      </w:r>
      <w:r>
        <w:rPr>
          <w:sz w:val="22"/>
        </w:rPr>
        <w:t>weight</w:t>
      </w:r>
      <w:r>
        <w:rPr>
          <w:spacing w:val="3"/>
          <w:sz w:val="22"/>
        </w:rPr>
        <w:t> </w:t>
      </w:r>
      <w:r>
        <w:rPr>
          <w:sz w:val="22"/>
        </w:rPr>
        <w:t>Kynar</w:t>
      </w:r>
      <w:r>
        <w:rPr>
          <w:position w:val="7"/>
          <w:sz w:val="14"/>
        </w:rPr>
        <w:t>®</w:t>
      </w:r>
      <w:r>
        <w:rPr>
          <w:spacing w:val="-32"/>
          <w:position w:val="7"/>
          <w:sz w:val="14"/>
        </w:rPr>
        <w:t> </w:t>
      </w:r>
      <w:r>
        <w:rPr>
          <w:sz w:val="22"/>
        </w:rPr>
        <w:t>fluoropolymer resin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30% acrylic</w:t>
      </w:r>
      <w:r>
        <w:rPr>
          <w:spacing w:val="1"/>
          <w:sz w:val="22"/>
        </w:rPr>
        <w:t> </w:t>
      </w:r>
      <w:r>
        <w:rPr>
          <w:sz w:val="22"/>
        </w:rPr>
        <w:t>resin</w:t>
      </w:r>
      <w:r>
        <w:rPr>
          <w:spacing w:val="1"/>
          <w:sz w:val="22"/>
        </w:rPr>
        <w:t> </w:t>
      </w:r>
      <w:r>
        <w:rPr>
          <w:sz w:val="22"/>
        </w:rPr>
        <w:t>with hydroxyl</w:t>
      </w:r>
      <w:r>
        <w:rPr>
          <w:spacing w:val="1"/>
          <w:sz w:val="22"/>
        </w:rPr>
        <w:t> </w:t>
      </w:r>
      <w:r>
        <w:rPr>
          <w:sz w:val="22"/>
        </w:rPr>
        <w:t>functionality</w:t>
      </w:r>
    </w:p>
    <w:p>
      <w:pPr>
        <w:pStyle w:val="BodyText"/>
        <w:spacing w:before="206"/>
        <w:ind w:left="121"/>
      </w:pPr>
      <w:r>
        <w:rPr>
          <w:color w:val="3954A5"/>
        </w:rPr>
        <w:t>Kynar</w:t>
      </w:r>
      <w:r>
        <w:rPr>
          <w:color w:val="3954A5"/>
          <w:spacing w:val="1"/>
        </w:rPr>
        <w:t> </w:t>
      </w:r>
      <w:r>
        <w:rPr>
          <w:color w:val="3954A5"/>
        </w:rPr>
        <w:t>Aquatec</w:t>
      </w:r>
      <w:r>
        <w:rPr>
          <w:color w:val="3954A5"/>
          <w:position w:val="7"/>
          <w:sz w:val="14"/>
        </w:rPr>
        <w:t>®</w:t>
      </w:r>
      <w:r>
        <w:rPr>
          <w:color w:val="3954A5"/>
          <w:spacing w:val="22"/>
          <w:position w:val="7"/>
          <w:sz w:val="14"/>
        </w:rPr>
        <w:t> </w:t>
      </w:r>
      <w:r>
        <w:rPr>
          <w:color w:val="3954A5"/>
        </w:rPr>
        <w:t>CRX</w:t>
      </w:r>
      <w:r>
        <w:rPr>
          <w:color w:val="3954A5"/>
          <w:spacing w:val="1"/>
        </w:rPr>
        <w:t> </w:t>
      </w:r>
      <w:r>
        <w:rPr>
          <w:color w:val="3954A5"/>
        </w:rPr>
        <w:t>latex</w:t>
      </w:r>
      <w:r>
        <w:rPr>
          <w:color w:val="3954A5"/>
          <w:spacing w:val="2"/>
        </w:rPr>
        <w:t> </w:t>
      </w:r>
      <w:r>
        <w:rPr>
          <w:color w:val="3954A5"/>
        </w:rPr>
        <w:t>is</w:t>
      </w:r>
      <w:r>
        <w:rPr>
          <w:color w:val="3954A5"/>
          <w:spacing w:val="1"/>
        </w:rPr>
        <w:t> </w:t>
      </w:r>
      <w:r>
        <w:rPr>
          <w:color w:val="3954A5"/>
        </w:rPr>
        <w:t>a</w:t>
      </w:r>
      <w:r>
        <w:rPr>
          <w:color w:val="3954A5"/>
          <w:spacing w:val="2"/>
        </w:rPr>
        <w:t> </w:t>
      </w:r>
      <w:r>
        <w:rPr>
          <w:color w:val="3954A5"/>
        </w:rPr>
        <w:t>hybrid</w:t>
      </w:r>
      <w:r>
        <w:rPr>
          <w:color w:val="3954A5"/>
          <w:spacing w:val="2"/>
        </w:rPr>
        <w:t> </w:t>
      </w:r>
      <w:r>
        <w:rPr>
          <w:color w:val="3954A5"/>
        </w:rPr>
        <w:t>dispersion</w:t>
      </w:r>
      <w:r>
        <w:rPr>
          <w:color w:val="3954A5"/>
          <w:spacing w:val="1"/>
        </w:rPr>
        <w:t> </w:t>
      </w:r>
      <w:r>
        <w:rPr>
          <w:color w:val="3954A5"/>
        </w:rPr>
        <w:t>containing,</w:t>
      </w:r>
      <w:r>
        <w:rPr>
          <w:color w:val="3954A5"/>
          <w:spacing w:val="2"/>
        </w:rPr>
        <w:t> </w:t>
      </w:r>
      <w:r>
        <w:rPr>
          <w:color w:val="3954A5"/>
        </w:rPr>
        <w:t>on</w:t>
      </w:r>
      <w:r>
        <w:rPr>
          <w:color w:val="3954A5"/>
          <w:spacing w:val="1"/>
        </w:rPr>
        <w:t> </w:t>
      </w:r>
      <w:r>
        <w:rPr>
          <w:color w:val="3954A5"/>
        </w:rPr>
        <w:t>polymer</w:t>
      </w:r>
      <w:r>
        <w:rPr>
          <w:color w:val="3954A5"/>
          <w:spacing w:val="2"/>
        </w:rPr>
        <w:t> </w:t>
      </w:r>
      <w:r>
        <w:rPr>
          <w:color w:val="3954A5"/>
        </w:rPr>
        <w:t>solids,</w:t>
      </w:r>
      <w:r>
        <w:rPr>
          <w:color w:val="3954A5"/>
          <w:spacing w:val="2"/>
        </w:rPr>
        <w:t> </w:t>
      </w:r>
      <w:r>
        <w:rPr>
          <w:color w:val="3954A5"/>
        </w:rPr>
        <w:t>70%</w:t>
      </w:r>
      <w:r>
        <w:rPr>
          <w:color w:val="3954A5"/>
          <w:spacing w:val="1"/>
        </w:rPr>
        <w:t> </w:t>
      </w:r>
      <w:r>
        <w:rPr>
          <w:color w:val="3954A5"/>
        </w:rPr>
        <w:t>by</w:t>
      </w:r>
      <w:r>
        <w:rPr>
          <w:color w:val="3954A5"/>
          <w:spacing w:val="2"/>
        </w:rPr>
        <w:t> </w:t>
      </w:r>
      <w:r>
        <w:rPr>
          <w:color w:val="3954A5"/>
        </w:rPr>
        <w:t>weight</w:t>
      </w:r>
      <w:r>
        <w:rPr>
          <w:color w:val="3954A5"/>
          <w:spacing w:val="1"/>
        </w:rPr>
        <w:t> </w:t>
      </w:r>
      <w:r>
        <w:rPr>
          <w:color w:val="3954A5"/>
        </w:rPr>
        <w:t>Kynar</w:t>
      </w:r>
      <w:r>
        <w:rPr>
          <w:color w:val="3954A5"/>
          <w:position w:val="7"/>
          <w:sz w:val="14"/>
        </w:rPr>
        <w:t>®</w:t>
      </w:r>
      <w:r>
        <w:rPr>
          <w:color w:val="3954A5"/>
          <w:spacing w:val="1"/>
          <w:position w:val="7"/>
          <w:sz w:val="14"/>
        </w:rPr>
        <w:t> </w:t>
      </w:r>
      <w:r>
        <w:rPr>
          <w:color w:val="3954A5"/>
        </w:rPr>
        <w:t>fluoropolymer</w:t>
      </w:r>
      <w:r>
        <w:rPr>
          <w:color w:val="3954A5"/>
          <w:spacing w:val="2"/>
        </w:rPr>
        <w:t> </w:t>
      </w:r>
      <w:r>
        <w:rPr>
          <w:color w:val="3954A5"/>
        </w:rPr>
        <w:t>resin</w:t>
      </w:r>
      <w:r>
        <w:rPr>
          <w:color w:val="3954A5"/>
          <w:spacing w:val="2"/>
        </w:rPr>
        <w:t> </w:t>
      </w:r>
      <w:r>
        <w:rPr>
          <w:color w:val="3954A5"/>
        </w:rPr>
        <w:t>and</w:t>
      </w:r>
      <w:r>
        <w:rPr>
          <w:color w:val="3954A5"/>
          <w:spacing w:val="2"/>
        </w:rPr>
        <w:t> </w:t>
      </w:r>
      <w:r>
        <w:rPr>
          <w:color w:val="3954A5"/>
        </w:rPr>
        <w:t>30%</w:t>
      </w:r>
      <w:r>
        <w:rPr>
          <w:color w:val="3954A5"/>
          <w:spacing w:val="2"/>
        </w:rPr>
        <w:t> </w:t>
      </w:r>
      <w:r>
        <w:rPr>
          <w:color w:val="3954A5"/>
        </w:rPr>
        <w:t>proprietary</w:t>
      </w:r>
      <w:r>
        <w:rPr>
          <w:color w:val="3954A5"/>
          <w:spacing w:val="3"/>
        </w:rPr>
        <w:t> </w:t>
      </w:r>
      <w:r>
        <w:rPr>
          <w:color w:val="3954A5"/>
        </w:rPr>
        <w:t>acrylic</w:t>
      </w:r>
      <w:r>
        <w:rPr>
          <w:color w:val="3954A5"/>
          <w:spacing w:val="2"/>
        </w:rPr>
        <w:t> </w:t>
      </w:r>
      <w:r>
        <w:rPr>
          <w:color w:val="3954A5"/>
        </w:rPr>
        <w:t>resin with</w:t>
      </w:r>
      <w:r>
        <w:rPr>
          <w:color w:val="3954A5"/>
          <w:spacing w:val="2"/>
        </w:rPr>
        <w:t> </w:t>
      </w:r>
      <w:r>
        <w:rPr>
          <w:color w:val="3954A5"/>
        </w:rPr>
        <w:t>hydroxy</w:t>
      </w:r>
      <w:r>
        <w:rPr>
          <w:color w:val="3954A5"/>
          <w:spacing w:val="2"/>
        </w:rPr>
        <w:t> </w:t>
      </w:r>
      <w:r>
        <w:rPr>
          <w:color w:val="3954A5"/>
        </w:rPr>
        <w:t>functionality</w:t>
      </w:r>
      <w:r>
        <w:rPr>
          <w:color w:val="3954A5"/>
          <w:spacing w:val="3"/>
        </w:rPr>
        <w:t> </w:t>
      </w:r>
      <w:r>
        <w:rPr>
          <w:color w:val="3954A5"/>
        </w:rPr>
        <w:t>that</w:t>
      </w:r>
      <w:r>
        <w:rPr>
          <w:color w:val="3954A5"/>
          <w:spacing w:val="2"/>
        </w:rPr>
        <w:t> </w:t>
      </w:r>
      <w:r>
        <w:rPr>
          <w:color w:val="3954A5"/>
        </w:rPr>
        <w:t>can</w:t>
      </w:r>
      <w:r>
        <w:rPr>
          <w:color w:val="3954A5"/>
          <w:spacing w:val="2"/>
        </w:rPr>
        <w:t> </w:t>
      </w:r>
      <w:r>
        <w:rPr>
          <w:color w:val="3954A5"/>
        </w:rPr>
        <w:t>be</w:t>
      </w:r>
      <w:r>
        <w:rPr>
          <w:color w:val="3954A5"/>
          <w:spacing w:val="1"/>
        </w:rPr>
        <w:t> </w:t>
      </w:r>
      <w:r>
        <w:rPr>
          <w:color w:val="3954A5"/>
        </w:rPr>
        <w:t>formulated</w:t>
      </w:r>
      <w:r>
        <w:rPr>
          <w:color w:val="3954A5"/>
          <w:spacing w:val="2"/>
        </w:rPr>
        <w:t> </w:t>
      </w:r>
      <w:r>
        <w:rPr>
          <w:color w:val="3954A5"/>
        </w:rPr>
        <w:t>with</w:t>
      </w:r>
      <w:r>
        <w:rPr>
          <w:color w:val="3954A5"/>
          <w:spacing w:val="-52"/>
        </w:rPr>
        <w:t> </w:t>
      </w:r>
      <w:r>
        <w:rPr>
          <w:color w:val="3954A5"/>
        </w:rPr>
        <w:t>crosslinkers</w:t>
      </w:r>
      <w:r>
        <w:rPr>
          <w:color w:val="3954A5"/>
          <w:spacing w:val="2"/>
        </w:rPr>
        <w:t> </w:t>
      </w:r>
      <w:r>
        <w:rPr>
          <w:color w:val="3954A5"/>
        </w:rPr>
        <w:t>to</w:t>
      </w:r>
      <w:r>
        <w:rPr>
          <w:color w:val="3954A5"/>
          <w:spacing w:val="2"/>
        </w:rPr>
        <w:t> </w:t>
      </w:r>
      <w:r>
        <w:rPr>
          <w:color w:val="3954A5"/>
        </w:rPr>
        <w:t>provide</w:t>
      </w:r>
      <w:r>
        <w:rPr>
          <w:color w:val="3954A5"/>
          <w:spacing w:val="2"/>
        </w:rPr>
        <w:t> </w:t>
      </w:r>
      <w:r>
        <w:rPr>
          <w:color w:val="3954A5"/>
        </w:rPr>
        <w:t>improved</w:t>
      </w:r>
      <w:r>
        <w:rPr>
          <w:color w:val="3954A5"/>
          <w:spacing w:val="3"/>
        </w:rPr>
        <w:t> </w:t>
      </w:r>
      <w:r>
        <w:rPr>
          <w:color w:val="3954A5"/>
        </w:rPr>
        <w:t>hardness,</w:t>
      </w:r>
      <w:r>
        <w:rPr>
          <w:color w:val="3954A5"/>
          <w:spacing w:val="2"/>
        </w:rPr>
        <w:t> </w:t>
      </w:r>
      <w:r>
        <w:rPr>
          <w:color w:val="3954A5"/>
        </w:rPr>
        <w:t>solvent</w:t>
      </w:r>
      <w:r>
        <w:rPr>
          <w:color w:val="3954A5"/>
          <w:spacing w:val="2"/>
        </w:rPr>
        <w:t> </w:t>
      </w:r>
      <w:r>
        <w:rPr>
          <w:color w:val="3954A5"/>
        </w:rPr>
        <w:t>resistance,</w:t>
      </w:r>
      <w:r>
        <w:rPr>
          <w:color w:val="3954A5"/>
          <w:spacing w:val="1"/>
        </w:rPr>
        <w:t> </w:t>
      </w:r>
      <w:r>
        <w:rPr>
          <w:color w:val="3954A5"/>
        </w:rPr>
        <w:t>and</w:t>
      </w:r>
      <w:r>
        <w:rPr>
          <w:color w:val="3954A5"/>
          <w:spacing w:val="3"/>
        </w:rPr>
        <w:t> </w:t>
      </w:r>
      <w:r>
        <w:rPr>
          <w:color w:val="3954A5"/>
        </w:rPr>
        <w:t>abrasion</w:t>
      </w:r>
      <w:r>
        <w:rPr>
          <w:color w:val="3954A5"/>
          <w:spacing w:val="2"/>
        </w:rPr>
        <w:t> </w:t>
      </w:r>
      <w:r>
        <w:rPr>
          <w:color w:val="3954A5"/>
        </w:rPr>
        <w:t>resistance. The</w:t>
      </w:r>
      <w:r>
        <w:rPr>
          <w:color w:val="3954A5"/>
          <w:spacing w:val="2"/>
        </w:rPr>
        <w:t> </w:t>
      </w:r>
      <w:r>
        <w:rPr>
          <w:color w:val="3954A5"/>
        </w:rPr>
        <w:t>fluoropolymer</w:t>
      </w:r>
      <w:r>
        <w:rPr>
          <w:color w:val="3954A5"/>
          <w:spacing w:val="3"/>
        </w:rPr>
        <w:t> </w:t>
      </w:r>
      <w:r>
        <w:rPr>
          <w:color w:val="3954A5"/>
        </w:rPr>
        <w:t>to</w:t>
      </w:r>
      <w:r>
        <w:rPr>
          <w:color w:val="3954A5"/>
          <w:spacing w:val="1"/>
        </w:rPr>
        <w:t> </w:t>
      </w:r>
      <w:r>
        <w:rPr>
          <w:color w:val="3954A5"/>
        </w:rPr>
        <w:t>acrylic</w:t>
      </w:r>
      <w:r>
        <w:rPr>
          <w:color w:val="3954A5"/>
          <w:spacing w:val="1"/>
        </w:rPr>
        <w:t> </w:t>
      </w:r>
      <w:r>
        <w:rPr>
          <w:color w:val="3954A5"/>
        </w:rPr>
        <w:t>ratio</w:t>
      </w:r>
      <w:r>
        <w:rPr>
          <w:color w:val="3954A5"/>
          <w:spacing w:val="1"/>
        </w:rPr>
        <w:t> </w:t>
      </w:r>
      <w:r>
        <w:rPr>
          <w:color w:val="3954A5"/>
        </w:rPr>
        <w:t>is</w:t>
      </w:r>
      <w:r>
        <w:rPr>
          <w:color w:val="3954A5"/>
          <w:spacing w:val="2"/>
        </w:rPr>
        <w:t> </w:t>
      </w:r>
      <w:r>
        <w:rPr>
          <w:color w:val="3954A5"/>
        </w:rPr>
        <w:t>similar</w:t>
      </w:r>
      <w:r>
        <w:rPr>
          <w:color w:val="3954A5"/>
          <w:spacing w:val="2"/>
        </w:rPr>
        <w:t> </w:t>
      </w:r>
      <w:r>
        <w:rPr>
          <w:color w:val="3954A5"/>
        </w:rPr>
        <w:t>to</w:t>
      </w:r>
      <w:r>
        <w:rPr>
          <w:color w:val="3954A5"/>
          <w:spacing w:val="2"/>
        </w:rPr>
        <w:t> </w:t>
      </w:r>
      <w:r>
        <w:rPr>
          <w:color w:val="3954A5"/>
        </w:rPr>
        <w:t>those</w:t>
      </w:r>
      <w:r>
        <w:rPr>
          <w:color w:val="3954A5"/>
          <w:spacing w:val="2"/>
        </w:rPr>
        <w:t> </w:t>
      </w:r>
      <w:r>
        <w:rPr>
          <w:color w:val="3954A5"/>
        </w:rPr>
        <w:t>used</w:t>
      </w:r>
      <w:r>
        <w:rPr>
          <w:color w:val="3954A5"/>
          <w:spacing w:val="2"/>
        </w:rPr>
        <w:t> </w:t>
      </w:r>
      <w:r>
        <w:rPr>
          <w:color w:val="3954A5"/>
        </w:rPr>
        <w:t>in</w:t>
      </w:r>
      <w:r>
        <w:rPr>
          <w:color w:val="3954A5"/>
          <w:spacing w:val="2"/>
        </w:rPr>
        <w:t> </w:t>
      </w:r>
      <w:r>
        <w:rPr>
          <w:color w:val="3954A5"/>
        </w:rPr>
        <w:t>baked</w:t>
      </w:r>
      <w:r>
        <w:rPr>
          <w:color w:val="3954A5"/>
          <w:spacing w:val="2"/>
        </w:rPr>
        <w:t> </w:t>
      </w:r>
      <w:r>
        <w:rPr>
          <w:color w:val="3954A5"/>
        </w:rPr>
        <w:t>metal</w:t>
      </w:r>
      <w:r>
        <w:rPr>
          <w:color w:val="3954A5"/>
          <w:spacing w:val="2"/>
        </w:rPr>
        <w:t> </w:t>
      </w:r>
      <w:r>
        <w:rPr>
          <w:color w:val="3954A5"/>
        </w:rPr>
        <w:t>finishes</w:t>
      </w:r>
      <w:r>
        <w:rPr>
          <w:color w:val="3954A5"/>
          <w:spacing w:val="2"/>
        </w:rPr>
        <w:t> </w:t>
      </w:r>
      <w:r>
        <w:rPr>
          <w:color w:val="3954A5"/>
        </w:rPr>
        <w:t>based on</w:t>
      </w:r>
      <w:r>
        <w:rPr>
          <w:color w:val="3954A5"/>
          <w:spacing w:val="2"/>
        </w:rPr>
        <w:t> </w:t>
      </w:r>
      <w:r>
        <w:rPr>
          <w:color w:val="3954A5"/>
        </w:rPr>
        <w:t>Kynar</w:t>
      </w:r>
      <w:r>
        <w:rPr>
          <w:color w:val="3954A5"/>
          <w:spacing w:val="2"/>
        </w:rPr>
        <w:t> </w:t>
      </w:r>
      <w:r>
        <w:rPr>
          <w:color w:val="3954A5"/>
        </w:rPr>
        <w:t>500</w:t>
      </w:r>
      <w:r>
        <w:rPr>
          <w:color w:val="3954A5"/>
          <w:position w:val="7"/>
          <w:sz w:val="14"/>
        </w:rPr>
        <w:t>®</w:t>
      </w:r>
      <w:r>
        <w:rPr>
          <w:color w:val="3954A5"/>
          <w:spacing w:val="22"/>
          <w:position w:val="7"/>
          <w:sz w:val="14"/>
        </w:rPr>
        <w:t> </w:t>
      </w:r>
      <w:r>
        <w:rPr>
          <w:color w:val="3954A5"/>
        </w:rPr>
        <w:t>fluoropolymer,</w:t>
      </w:r>
      <w:r>
        <w:rPr>
          <w:color w:val="3954A5"/>
          <w:spacing w:val="2"/>
        </w:rPr>
        <w:t> </w:t>
      </w:r>
      <w:r>
        <w:rPr>
          <w:color w:val="3954A5"/>
        </w:rPr>
        <w:t>which</w:t>
      </w:r>
      <w:r>
        <w:rPr>
          <w:color w:val="3954A5"/>
          <w:spacing w:val="2"/>
        </w:rPr>
        <w:t> </w:t>
      </w:r>
      <w:r>
        <w:rPr>
          <w:color w:val="3954A5"/>
        </w:rPr>
        <w:t>have</w:t>
      </w:r>
      <w:r>
        <w:rPr>
          <w:color w:val="3954A5"/>
          <w:spacing w:val="1"/>
        </w:rPr>
        <w:t> </w:t>
      </w:r>
      <w:r>
        <w:rPr>
          <w:color w:val="3954A5"/>
        </w:rPr>
        <w:t>over a 50-year</w:t>
      </w:r>
      <w:r>
        <w:rPr>
          <w:color w:val="3954A5"/>
          <w:spacing w:val="1"/>
        </w:rPr>
        <w:t> </w:t>
      </w:r>
      <w:r>
        <w:rPr>
          <w:color w:val="3954A5"/>
        </w:rPr>
        <w:t>track</w:t>
      </w:r>
      <w:r>
        <w:rPr>
          <w:color w:val="3954A5"/>
          <w:spacing w:val="-1"/>
        </w:rPr>
        <w:t> </w:t>
      </w:r>
      <w:r>
        <w:rPr>
          <w:color w:val="3954A5"/>
        </w:rPr>
        <w:t>record</w:t>
      </w:r>
      <w:r>
        <w:rPr>
          <w:color w:val="3954A5"/>
          <w:spacing w:val="1"/>
        </w:rPr>
        <w:t> </w:t>
      </w:r>
      <w:r>
        <w:rPr>
          <w:color w:val="3954A5"/>
        </w:rPr>
        <w:t>of superb weatherability</w:t>
      </w:r>
      <w:r>
        <w:rPr>
          <w:color w:val="3954A5"/>
          <w:spacing w:val="2"/>
        </w:rPr>
        <w:t> </w:t>
      </w:r>
      <w:r>
        <w:rPr>
          <w:color w:val="3954A5"/>
        </w:rPr>
        <w:t>in architectural</w:t>
      </w:r>
      <w:r>
        <w:rPr>
          <w:color w:val="3954A5"/>
          <w:spacing w:val="1"/>
        </w:rPr>
        <w:t> </w:t>
      </w:r>
      <w:r>
        <w:rPr>
          <w:color w:val="3954A5"/>
        </w:rPr>
        <w:t>applications.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118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DMT:</w:t>
      </w:r>
      <w:r>
        <w:rPr>
          <w:color w:val="231F20"/>
          <w:spacing w:val="52"/>
          <w:sz w:val="22"/>
        </w:rPr>
        <w:t> </w:t>
      </w:r>
      <w:r>
        <w:rPr>
          <w:color w:val="231F20"/>
          <w:sz w:val="22"/>
        </w:rPr>
        <w:t>Direct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Metal.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37" w:lineRule="auto" w:before="18" w:after="0"/>
        <w:ind w:left="983" w:right="527" w:hanging="575"/>
        <w:jc w:val="left"/>
        <w:rPr>
          <w:sz w:val="22"/>
        </w:rPr>
      </w:pPr>
      <w:r>
        <w:rPr>
          <w:color w:val="231F20"/>
          <w:sz w:val="22"/>
        </w:rPr>
        <w:t>LEED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z w:val="22"/>
          <w:vertAlign w:val="baseline"/>
        </w:rPr>
        <w:t>:</w:t>
      </w:r>
      <w:r>
        <w:rPr>
          <w:color w:val="231F20"/>
          <w:spacing w:val="17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Leadership</w:t>
      </w:r>
      <w:r>
        <w:rPr>
          <w:color w:val="231F20"/>
          <w:spacing w:val="3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in</w:t>
      </w:r>
      <w:r>
        <w:rPr>
          <w:color w:val="231F20"/>
          <w:spacing w:val="35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Energy</w:t>
      </w:r>
      <w:r>
        <w:rPr>
          <w:color w:val="231F20"/>
          <w:spacing w:val="3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and</w:t>
      </w:r>
      <w:r>
        <w:rPr>
          <w:color w:val="231F20"/>
          <w:spacing w:val="34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Environmental</w:t>
      </w:r>
      <w:r>
        <w:rPr>
          <w:color w:val="231F20"/>
          <w:spacing w:val="3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Design</w:t>
      </w:r>
      <w:r>
        <w:rPr>
          <w:color w:val="231F20"/>
          <w:spacing w:val="35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(LEED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z w:val="22"/>
          <w:vertAlign w:val="baseline"/>
        </w:rPr>
        <w:t>)</w:t>
      </w:r>
      <w:r>
        <w:rPr>
          <w:color w:val="231F20"/>
          <w:spacing w:val="34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is</w:t>
      </w:r>
      <w:r>
        <w:rPr>
          <w:color w:val="231F20"/>
          <w:spacing w:val="36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</w:t>
      </w:r>
      <w:r>
        <w:rPr>
          <w:color w:val="231F20"/>
          <w:spacing w:val="3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sustainable</w:t>
      </w:r>
      <w:r>
        <w:rPr>
          <w:color w:val="231F20"/>
          <w:spacing w:val="3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(green)</w:t>
      </w:r>
      <w:r>
        <w:rPr>
          <w:color w:val="231F20"/>
          <w:spacing w:val="-5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building</w:t>
      </w:r>
      <w:r>
        <w:rPr>
          <w:color w:val="231F20"/>
          <w:spacing w:val="-4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rating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systems developed by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U.S. Green Building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Council (USGBC).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5" w:after="0"/>
        <w:ind w:left="985" w:right="0" w:hanging="590"/>
        <w:jc w:val="left"/>
        <w:rPr>
          <w:sz w:val="22"/>
        </w:rPr>
      </w:pPr>
      <w:r>
        <w:rPr>
          <w:color w:val="231F20"/>
          <w:sz w:val="22"/>
        </w:rPr>
        <w:t>VOC:</w:t>
      </w:r>
      <w:r>
        <w:rPr>
          <w:color w:val="231F20"/>
          <w:spacing w:val="46"/>
          <w:sz w:val="22"/>
        </w:rPr>
        <w:t> </w:t>
      </w:r>
      <w:r>
        <w:rPr>
          <w:color w:val="231F20"/>
          <w:sz w:val="22"/>
        </w:rPr>
        <w:t>Volatile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Organic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Compounds.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8" w:after="0"/>
        <w:ind w:left="985" w:right="0" w:hanging="566"/>
        <w:jc w:val="left"/>
        <w:rPr>
          <w:sz w:val="22"/>
        </w:rPr>
      </w:pPr>
      <w:r>
        <w:rPr>
          <w:color w:val="231F20"/>
          <w:sz w:val="22"/>
        </w:rPr>
        <w:t>SRI: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Solar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Reflective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Index.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1"/>
        </w:numPr>
        <w:tabs>
          <w:tab w:pos="764" w:val="left" w:leader="none"/>
          <w:tab w:pos="765" w:val="left" w:leader="none"/>
        </w:tabs>
        <w:spacing w:line="240" w:lineRule="auto" w:before="0" w:after="0"/>
        <w:ind w:left="885" w:right="6513" w:hanging="886"/>
        <w:jc w:val="right"/>
        <w:rPr>
          <w:sz w:val="22"/>
        </w:rPr>
      </w:pPr>
      <w:r>
        <w:rPr>
          <w:color w:val="231F20"/>
          <w:sz w:val="22"/>
        </w:rPr>
        <w:t>REFERENCE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STANDARDS</w:t>
      </w:r>
    </w:p>
    <w:p>
      <w:pPr>
        <w:pStyle w:val="ListParagraph"/>
        <w:numPr>
          <w:ilvl w:val="2"/>
          <w:numId w:val="1"/>
        </w:numPr>
        <w:tabs>
          <w:tab w:pos="576" w:val="left" w:leader="none"/>
          <w:tab w:pos="578" w:val="left" w:leader="none"/>
        </w:tabs>
        <w:spacing w:line="240" w:lineRule="auto" w:before="95" w:after="0"/>
        <w:ind w:left="985" w:right="6447" w:hanging="986"/>
        <w:jc w:val="right"/>
        <w:rPr>
          <w:sz w:val="22"/>
        </w:rPr>
      </w:pPr>
      <w:r>
        <w:rPr>
          <w:color w:val="231F20"/>
          <w:sz w:val="22"/>
        </w:rPr>
        <w:t>ASTM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International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(ASTM)</w:t>
      </w:r>
    </w:p>
    <w:p>
      <w:pPr>
        <w:pStyle w:val="ListParagraph"/>
        <w:numPr>
          <w:ilvl w:val="3"/>
          <w:numId w:val="1"/>
        </w:numPr>
        <w:tabs>
          <w:tab w:pos="1559" w:val="left" w:leader="none"/>
          <w:tab w:pos="1561" w:val="left" w:leader="none"/>
        </w:tabs>
        <w:spacing w:line="252" w:lineRule="exact" w:before="242" w:after="0"/>
        <w:ind w:left="1560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ASTM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117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Practice for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Operating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Salt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Spray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(Fog)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Apparatus.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560" w:hanging="576"/>
        <w:jc w:val="left"/>
        <w:rPr>
          <w:color w:val="231F20"/>
          <w:sz w:val="22"/>
        </w:rPr>
      </w:pPr>
      <w:r>
        <w:rPr>
          <w:color w:val="231F20"/>
          <w:sz w:val="22"/>
        </w:rPr>
        <w:t>ASTM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 610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Standard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Test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Method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Evaluating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Degree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Rusting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Painted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Steel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Surfaces.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52" w:lineRule="exact" w:before="0" w:after="0"/>
        <w:ind w:left="1560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ASTM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714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Standard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Test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Method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Evaluating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Degree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 Blistering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Paints.</w:t>
      </w:r>
    </w:p>
    <w:p>
      <w:pPr>
        <w:pStyle w:val="ListParagraph"/>
        <w:numPr>
          <w:ilvl w:val="3"/>
          <w:numId w:val="1"/>
        </w:numPr>
        <w:tabs>
          <w:tab w:pos="1559" w:val="left" w:leader="none"/>
          <w:tab w:pos="1560" w:val="left" w:leader="none"/>
        </w:tabs>
        <w:spacing w:line="240" w:lineRule="auto" w:before="0" w:after="0"/>
        <w:ind w:left="1560" w:right="56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ASTM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1654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Standard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Test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Method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Evaluation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Painted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Coated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Specimens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Subjected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 Corrosive Environments.</w:t>
      </w:r>
    </w:p>
    <w:p>
      <w:pPr>
        <w:pStyle w:val="ListParagraph"/>
        <w:numPr>
          <w:ilvl w:val="3"/>
          <w:numId w:val="1"/>
        </w:numPr>
        <w:tabs>
          <w:tab w:pos="1559" w:val="left" w:leader="none"/>
          <w:tab w:pos="1560" w:val="left" w:leader="none"/>
        </w:tabs>
        <w:spacing w:line="242" w:lineRule="auto" w:before="0" w:after="0"/>
        <w:ind w:left="1560" w:right="56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ASTM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2244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Test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Method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Calculation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Color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Differences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Instrumentally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Measured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Color Coordinates.</w:t>
      </w:r>
    </w:p>
    <w:p>
      <w:pPr>
        <w:pStyle w:val="ListParagraph"/>
        <w:numPr>
          <w:ilvl w:val="3"/>
          <w:numId w:val="1"/>
        </w:numPr>
        <w:tabs>
          <w:tab w:pos="1559" w:val="left" w:leader="none"/>
          <w:tab w:pos="1560" w:val="left" w:leader="none"/>
        </w:tabs>
        <w:spacing w:line="240" w:lineRule="auto" w:before="0" w:after="0"/>
        <w:ind w:left="1560" w:right="559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ASTM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4214</w:t>
      </w:r>
      <w:r>
        <w:rPr>
          <w:color w:val="231F20"/>
          <w:spacing w:val="46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Test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Methods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Evaluating</w:t>
      </w:r>
      <w:r>
        <w:rPr>
          <w:color w:val="231F20"/>
          <w:spacing w:val="46"/>
          <w:sz w:val="22"/>
        </w:rPr>
        <w:t> </w:t>
      </w:r>
      <w:r>
        <w:rPr>
          <w:color w:val="231F20"/>
          <w:sz w:val="22"/>
        </w:rPr>
        <w:t>Degree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Chalking</w:t>
      </w:r>
      <w:r>
        <w:rPr>
          <w:color w:val="231F20"/>
          <w:spacing w:val="46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Exterior</w:t>
      </w:r>
      <w:r>
        <w:rPr>
          <w:color w:val="231F20"/>
          <w:spacing w:val="49"/>
          <w:sz w:val="22"/>
        </w:rPr>
        <w:t> </w:t>
      </w:r>
      <w:r>
        <w:rPr>
          <w:color w:val="231F20"/>
          <w:sz w:val="22"/>
        </w:rPr>
        <w:t>Paint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Films.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557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ASTM 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4587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Standard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Practice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Fluorescent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UV-Condensation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Exposures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Paint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Related Coatings.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556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ASTM G 154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-</w:t>
      </w:r>
      <w:r>
        <w:rPr>
          <w:color w:val="231F20"/>
          <w:spacing w:val="43"/>
          <w:sz w:val="22"/>
        </w:rPr>
        <w:t> </w:t>
      </w:r>
      <w:r>
        <w:rPr>
          <w:color w:val="231F20"/>
          <w:sz w:val="22"/>
        </w:rPr>
        <w:t>Standard</w:t>
      </w:r>
      <w:r>
        <w:rPr>
          <w:color w:val="231F20"/>
          <w:spacing w:val="45"/>
          <w:sz w:val="22"/>
        </w:rPr>
        <w:t> </w:t>
      </w:r>
      <w:r>
        <w:rPr>
          <w:color w:val="231F20"/>
          <w:sz w:val="22"/>
        </w:rPr>
        <w:t>Practice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Operating</w:t>
      </w:r>
      <w:r>
        <w:rPr>
          <w:color w:val="231F20"/>
          <w:spacing w:val="44"/>
          <w:sz w:val="22"/>
        </w:rPr>
        <w:t> </w:t>
      </w:r>
      <w:r>
        <w:rPr>
          <w:color w:val="231F20"/>
          <w:sz w:val="22"/>
        </w:rPr>
        <w:t>Fluorescent</w:t>
      </w:r>
      <w:r>
        <w:rPr>
          <w:color w:val="231F20"/>
          <w:spacing w:val="49"/>
          <w:sz w:val="22"/>
        </w:rPr>
        <w:t> </w:t>
      </w:r>
      <w:r>
        <w:rPr>
          <w:color w:val="231F20"/>
          <w:sz w:val="22"/>
        </w:rPr>
        <w:t>Light</w:t>
      </w:r>
      <w:r>
        <w:rPr>
          <w:color w:val="231F20"/>
          <w:spacing w:val="52"/>
          <w:sz w:val="22"/>
        </w:rPr>
        <w:t> </w:t>
      </w:r>
      <w:r>
        <w:rPr>
          <w:color w:val="231F20"/>
          <w:sz w:val="22"/>
        </w:rPr>
        <w:t>Apparatus</w:t>
      </w:r>
      <w:r>
        <w:rPr>
          <w:color w:val="231F20"/>
          <w:spacing w:val="4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UV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Exposure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 Nonmetallic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Materials.</w:t>
      </w:r>
    </w:p>
    <w:p>
      <w:pPr>
        <w:spacing w:after="0" w:line="240" w:lineRule="auto"/>
        <w:jc w:val="left"/>
        <w:rPr>
          <w:sz w:val="22"/>
        </w:rPr>
        <w:sectPr>
          <w:footerReference w:type="default" r:id="rId16"/>
          <w:pgSz w:w="12240" w:h="15840"/>
          <w:pgMar w:footer="649" w:header="0" w:top="780" w:bottom="840" w:left="1320" w:right="880"/>
          <w:pgNumType w:start="3"/>
        </w:sectPr>
      </w:pPr>
    </w:p>
    <w:p>
      <w:pPr>
        <w:pStyle w:val="ListParagraph"/>
        <w:numPr>
          <w:ilvl w:val="1"/>
          <w:numId w:val="1"/>
        </w:numPr>
        <w:tabs>
          <w:tab w:pos="992" w:val="left" w:leader="none"/>
          <w:tab w:pos="993" w:val="left" w:leader="none"/>
        </w:tabs>
        <w:spacing w:line="240" w:lineRule="auto" w:before="105" w:after="0"/>
        <w:ind w:left="992" w:right="0" w:hanging="864"/>
        <w:jc w:val="left"/>
        <w:rPr>
          <w:sz w:val="22"/>
        </w:rPr>
      </w:pPr>
      <w:r>
        <w:rPr>
          <w:color w:val="231F20"/>
          <w:sz w:val="22"/>
        </w:rPr>
        <w:t>PR</w:t>
      </w:r>
      <w:r>
        <w:rPr>
          <w:smallCaps/>
          <w:color w:val="231F20"/>
          <w:sz w:val="22"/>
        </w:rPr>
        <w:t>e</w:t>
      </w:r>
      <w:r>
        <w:rPr>
          <w:smallCaps w:val="0"/>
          <w:color w:val="231F20"/>
          <w:sz w:val="22"/>
        </w:rPr>
        <w:t>INSTALLATION</w:t>
      </w:r>
      <w:r>
        <w:rPr>
          <w:smallCaps w:val="0"/>
          <w:color w:val="231F20"/>
          <w:spacing w:val="26"/>
          <w:sz w:val="22"/>
        </w:rPr>
        <w:t> </w:t>
      </w:r>
      <w:r>
        <w:rPr>
          <w:smallCaps w:val="0"/>
          <w:color w:val="231F20"/>
          <w:sz w:val="22"/>
        </w:rPr>
        <w:t>M</w:t>
      </w:r>
      <w:r>
        <w:rPr>
          <w:smallCaps/>
          <w:color w:val="231F20"/>
          <w:sz w:val="22"/>
        </w:rPr>
        <w:t>ee</w:t>
      </w:r>
      <w:r>
        <w:rPr>
          <w:smallCaps w:val="0"/>
          <w:color w:val="231F20"/>
          <w:sz w:val="22"/>
        </w:rPr>
        <w:t>TINGS</w:t>
      </w:r>
    </w:p>
    <w:p>
      <w:pPr>
        <w:pStyle w:val="ListParagraph"/>
        <w:numPr>
          <w:ilvl w:val="2"/>
          <w:numId w:val="1"/>
        </w:numPr>
        <w:tabs>
          <w:tab w:pos="984" w:val="left" w:leader="none"/>
          <w:tab w:pos="986" w:val="left" w:leader="none"/>
        </w:tabs>
        <w:spacing w:line="240" w:lineRule="auto" w:before="192" w:after="0"/>
        <w:ind w:left="984" w:right="556" w:hanging="576"/>
        <w:jc w:val="left"/>
        <w:rPr>
          <w:sz w:val="22"/>
        </w:rPr>
      </w:pPr>
      <w:r>
        <w:rPr>
          <w:color w:val="231F20"/>
          <w:sz w:val="22"/>
        </w:rPr>
        <w:t>Section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013000</w:t>
      </w:r>
      <w:r>
        <w:rPr>
          <w:b/>
          <w:color w:val="231F20"/>
          <w:spacing w:val="29"/>
          <w:sz w:val="22"/>
        </w:rPr>
        <w:t> </w:t>
      </w:r>
      <w:r>
        <w:rPr>
          <w:b/>
          <w:color w:val="231F20"/>
          <w:sz w:val="22"/>
        </w:rPr>
        <w:t>-</w:t>
      </w:r>
      <w:r>
        <w:rPr>
          <w:b/>
          <w:color w:val="231F20"/>
          <w:spacing w:val="29"/>
          <w:sz w:val="22"/>
        </w:rPr>
        <w:t> </w:t>
      </w:r>
      <w:r>
        <w:rPr>
          <w:b/>
          <w:color w:val="231F20"/>
          <w:sz w:val="22"/>
        </w:rPr>
        <w:t>Administrative</w:t>
      </w:r>
      <w:r>
        <w:rPr>
          <w:b/>
          <w:color w:val="231F20"/>
          <w:spacing w:val="29"/>
          <w:sz w:val="22"/>
        </w:rPr>
        <w:t> </w:t>
      </w:r>
      <w:r>
        <w:rPr>
          <w:b/>
          <w:color w:val="231F20"/>
          <w:sz w:val="22"/>
        </w:rPr>
        <w:t>Requirements</w:t>
      </w:r>
      <w:r>
        <w:rPr>
          <w:color w:val="231F20"/>
          <w:sz w:val="22"/>
        </w:rPr>
        <w:t>]</w:t>
      </w:r>
      <w:r>
        <w:rPr>
          <w:color w:val="231F20"/>
          <w:spacing w:val="27"/>
          <w:sz w:val="22"/>
        </w:rPr>
        <w:t> </w:t>
      </w:r>
      <w:r>
        <w:rPr>
          <w:color w:val="231F20"/>
          <w:sz w:val="22"/>
        </w:rPr>
        <w:t>&lt;</w:t>
      </w:r>
      <w:r>
        <w:rPr>
          <w:b/>
          <w:color w:val="231F20"/>
          <w:sz w:val="22"/>
        </w:rPr>
        <w:t>insert</w:t>
      </w:r>
      <w:r>
        <w:rPr>
          <w:b/>
          <w:color w:val="231F20"/>
          <w:spacing w:val="29"/>
          <w:sz w:val="22"/>
        </w:rPr>
        <w:t> </w:t>
      </w:r>
      <w:r>
        <w:rPr>
          <w:b/>
          <w:color w:val="231F20"/>
          <w:sz w:val="22"/>
        </w:rPr>
        <w:t>section</w:t>
      </w:r>
      <w:r>
        <w:rPr>
          <w:b/>
          <w:color w:val="231F20"/>
          <w:spacing w:val="29"/>
          <w:sz w:val="22"/>
        </w:rPr>
        <w:t> </w:t>
      </w:r>
      <w:r>
        <w:rPr>
          <w:b/>
          <w:color w:val="231F20"/>
          <w:sz w:val="22"/>
        </w:rPr>
        <w:t>number</w:t>
      </w:r>
      <w:r>
        <w:rPr>
          <w:b/>
          <w:color w:val="231F20"/>
          <w:spacing w:val="28"/>
          <w:sz w:val="22"/>
        </w:rPr>
        <w:t> </w:t>
      </w:r>
      <w:r>
        <w:rPr>
          <w:b/>
          <w:color w:val="231F20"/>
          <w:sz w:val="22"/>
        </w:rPr>
        <w:t>and</w:t>
      </w:r>
      <w:r>
        <w:rPr>
          <w:b/>
          <w:color w:val="231F20"/>
          <w:spacing w:val="29"/>
          <w:sz w:val="22"/>
        </w:rPr>
        <w:t> </w:t>
      </w:r>
      <w:r>
        <w:rPr>
          <w:b/>
          <w:color w:val="231F20"/>
          <w:sz w:val="22"/>
        </w:rPr>
        <w:t>title</w:t>
      </w:r>
      <w:r>
        <w:rPr>
          <w:color w:val="231F20"/>
          <w:sz w:val="22"/>
        </w:rPr>
        <w:t>&gt;: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Requirements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for coordination.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40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Convene minimum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one week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prior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commencing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Work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 this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Section.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239" w:after="0"/>
        <w:ind w:left="1560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Attendees: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Contractor,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installer,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and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manufacturer</w:t>
      </w:r>
      <w:r>
        <w:rPr>
          <w:color w:val="231F20"/>
          <w:sz w:val="22"/>
        </w:rPr>
        <w:t>].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2" w:after="0"/>
        <w:ind w:left="1560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Review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installation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instructions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conditions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Site.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649" w:top="740" w:bottom="840" w:left="1320" w:right="880"/>
        </w:sectPr>
      </w:pPr>
    </w:p>
    <w:p>
      <w:pPr>
        <w:pStyle w:val="ListParagraph"/>
        <w:numPr>
          <w:ilvl w:val="1"/>
          <w:numId w:val="1"/>
        </w:numPr>
        <w:tabs>
          <w:tab w:pos="983" w:val="left" w:leader="none"/>
          <w:tab w:pos="984" w:val="left" w:leader="none"/>
        </w:tabs>
        <w:spacing w:line="240" w:lineRule="auto" w:before="249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SUBMITTALS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1" w:lineRule="exact" w:before="213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Section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[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tabs>
          <w:tab w:pos="983" w:val="left" w:leader="none"/>
        </w:tabs>
        <w:spacing w:line="164" w:lineRule="exact" w:before="233"/>
        <w:ind w:left="120"/>
      </w:pPr>
      <w:r>
        <w:rPr>
          <w:color w:val="231F20"/>
          <w:w w:val="105"/>
        </w:rPr>
        <w:t>1.4</w:t>
        <w:tab/>
      </w:r>
      <w:r>
        <w:rPr>
          <w:color w:val="231F20"/>
        </w:rPr>
        <w:t>PR</w:t>
      </w:r>
      <w:r>
        <w:rPr>
          <w:smallCaps/>
          <w:color w:val="231F20"/>
        </w:rPr>
        <w:t>e</w:t>
      </w:r>
      <w:r>
        <w:rPr>
          <w:smallCaps w:val="0"/>
          <w:color w:val="231F20"/>
        </w:rPr>
        <w:t>INSTALLATION</w:t>
      </w:r>
      <w:r>
        <w:rPr>
          <w:smallCaps w:val="0"/>
          <w:color w:val="231F20"/>
          <w:spacing w:val="32"/>
        </w:rPr>
        <w:t> </w:t>
      </w:r>
      <w:r>
        <w:rPr>
          <w:smallCaps w:val="0"/>
          <w:color w:val="231F20"/>
        </w:rPr>
        <w:t>M</w:t>
      </w:r>
      <w:r>
        <w:rPr>
          <w:smallCaps/>
          <w:color w:val="231F20"/>
        </w:rPr>
        <w:t>ee</w:t>
      </w:r>
      <w:r>
        <w:rPr>
          <w:smallCaps w:val="0"/>
          <w:color w:val="231F20"/>
        </w:rPr>
        <w:t>TINGS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21" w:lineRule="exact"/>
        <w:ind w:left="120"/>
      </w:pPr>
      <w:r>
        <w:rPr>
          <w:color w:val="231F20"/>
        </w:rPr>
        <w:t>&gt;:</w:t>
      </w:r>
      <w:r>
        <w:rPr>
          <w:color w:val="231F20"/>
          <w:spacing w:val="21"/>
        </w:rPr>
        <w:t> </w:t>
      </w:r>
      <w:r>
        <w:rPr>
          <w:color w:val="231F20"/>
        </w:rPr>
        <w:t>Requirements</w:t>
      </w:r>
    </w:p>
    <w:p>
      <w:pPr>
        <w:spacing w:after="0" w:line="21" w:lineRule="exact"/>
        <w:sectPr>
          <w:type w:val="continuous"/>
          <w:pgSz w:w="12240" w:h="15840"/>
          <w:pgMar w:top="1180" w:bottom="280" w:left="1320" w:right="880"/>
          <w:cols w:num="3" w:equalWidth="0">
            <w:col w:w="2408" w:space="226"/>
            <w:col w:w="4194" w:space="1050"/>
            <w:col w:w="2162"/>
          </w:cols>
        </w:sectPr>
      </w:pPr>
    </w:p>
    <w:p>
      <w:pPr>
        <w:pStyle w:val="Heading1"/>
        <w:spacing w:before="5"/>
        <w:ind w:left="968" w:right="1213" w:firstLine="0"/>
        <w:jc w:val="center"/>
      </w:pPr>
      <w:r>
        <w:rPr>
          <w:color w:val="231F20"/>
        </w:rPr>
        <w:t>013300</w:t>
      </w:r>
      <w:r>
        <w:rPr>
          <w:color w:val="231F20"/>
          <w:spacing w:val="19"/>
        </w:rPr>
        <w:t> </w:t>
      </w:r>
      <w:r>
        <w:rPr>
          <w:color w:val="231F20"/>
        </w:rPr>
        <w:t>-</w:t>
      </w:r>
      <w:r>
        <w:rPr>
          <w:color w:val="231F20"/>
          <w:spacing w:val="23"/>
        </w:rPr>
        <w:t> </w:t>
      </w:r>
      <w:r>
        <w:rPr>
          <w:color w:val="231F20"/>
        </w:rPr>
        <w:t>Submittal</w:t>
      </w:r>
      <w:r>
        <w:rPr>
          <w:color w:val="231F20"/>
          <w:spacing w:val="18"/>
        </w:rPr>
        <w:t> </w:t>
      </w:r>
      <w:r>
        <w:rPr>
          <w:color w:val="231F20"/>
        </w:rPr>
        <w:t>Procedures</w:t>
      </w:r>
      <w:r>
        <w:rPr>
          <w:b w:val="0"/>
          <w:color w:val="231F20"/>
        </w:rPr>
        <w:t>]</w:t>
      </w:r>
      <w:r>
        <w:rPr>
          <w:b w:val="0"/>
          <w:color w:val="231F20"/>
          <w:spacing w:val="21"/>
        </w:rPr>
        <w:t> </w:t>
      </w:r>
      <w:r>
        <w:rPr>
          <w:b w:val="0"/>
          <w:color w:val="231F20"/>
        </w:rPr>
        <w:t>&lt;</w:t>
      </w:r>
      <w:r>
        <w:rPr>
          <w:color w:val="231F20"/>
        </w:rPr>
        <w:t>insert</w:t>
      </w:r>
      <w:r>
        <w:rPr>
          <w:color w:val="231F20"/>
          <w:spacing w:val="21"/>
        </w:rPr>
        <w:t> </w:t>
      </w:r>
      <w:r>
        <w:rPr>
          <w:color w:val="231F20"/>
        </w:rPr>
        <w:t>section</w:t>
      </w:r>
      <w:r>
        <w:rPr>
          <w:color w:val="231F20"/>
          <w:spacing w:val="21"/>
        </w:rPr>
        <w:t> </w:t>
      </w:r>
      <w:r>
        <w:rPr>
          <w:color w:val="231F20"/>
        </w:rPr>
        <w:t>number</w:t>
      </w:r>
      <w:r>
        <w:rPr>
          <w:color w:val="231F20"/>
          <w:spacing w:val="23"/>
        </w:rPr>
        <w:t> </w:t>
      </w:r>
      <w:r>
        <w:rPr>
          <w:color w:val="231F20"/>
        </w:rPr>
        <w:t>and</w:t>
      </w:r>
      <w:r>
        <w:rPr>
          <w:color w:val="231F20"/>
          <w:spacing w:val="18"/>
        </w:rPr>
        <w:t> </w:t>
      </w:r>
      <w:r>
        <w:rPr>
          <w:color w:val="231F20"/>
        </w:rPr>
        <w:t>title</w:t>
      </w:r>
    </w:p>
    <w:p>
      <w:pPr>
        <w:pStyle w:val="BodyText"/>
        <w:spacing w:before="1"/>
        <w:ind w:left="968" w:right="7763"/>
        <w:jc w:val="center"/>
      </w:pP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submittals.</w:t>
      </w:r>
    </w:p>
    <w:p>
      <w:pPr>
        <w:pStyle w:val="BodyText"/>
        <w:spacing w:line="242" w:lineRule="auto" w:before="239"/>
        <w:ind w:left="120" w:hanging="1"/>
      </w:pPr>
      <w:r>
        <w:rPr>
          <w:color w:val="3954A5"/>
        </w:rPr>
        <w:t>Product</w:t>
      </w:r>
      <w:r>
        <w:rPr>
          <w:color w:val="3954A5"/>
          <w:spacing w:val="33"/>
        </w:rPr>
        <w:t> </w:t>
      </w:r>
      <w:r>
        <w:rPr>
          <w:color w:val="3954A5"/>
        </w:rPr>
        <w:t>data</w:t>
      </w:r>
      <w:r>
        <w:rPr>
          <w:color w:val="3954A5"/>
          <w:spacing w:val="33"/>
        </w:rPr>
        <w:t> </w:t>
      </w:r>
      <w:r>
        <w:rPr>
          <w:color w:val="3954A5"/>
        </w:rPr>
        <w:t>sheets</w:t>
      </w:r>
      <w:r>
        <w:rPr>
          <w:color w:val="3954A5"/>
          <w:spacing w:val="33"/>
        </w:rPr>
        <w:t> </w:t>
      </w:r>
      <w:r>
        <w:rPr>
          <w:color w:val="3954A5"/>
        </w:rPr>
        <w:t>and</w:t>
      </w:r>
      <w:r>
        <w:rPr>
          <w:color w:val="3954A5"/>
          <w:spacing w:val="33"/>
        </w:rPr>
        <w:t> </w:t>
      </w:r>
      <w:r>
        <w:rPr>
          <w:color w:val="3954A5"/>
        </w:rPr>
        <w:t>samples</w:t>
      </w:r>
      <w:r>
        <w:rPr>
          <w:color w:val="3954A5"/>
          <w:spacing w:val="34"/>
        </w:rPr>
        <w:t> </w:t>
      </w:r>
      <w:r>
        <w:rPr>
          <w:color w:val="3954A5"/>
        </w:rPr>
        <w:t>are</w:t>
      </w:r>
      <w:r>
        <w:rPr>
          <w:color w:val="3954A5"/>
          <w:spacing w:val="33"/>
        </w:rPr>
        <w:t> </w:t>
      </w:r>
      <w:r>
        <w:rPr>
          <w:color w:val="3954A5"/>
        </w:rPr>
        <w:t>available</w:t>
      </w:r>
      <w:r>
        <w:rPr>
          <w:color w:val="3954A5"/>
          <w:spacing w:val="34"/>
        </w:rPr>
        <w:t> </w:t>
      </w:r>
      <w:r>
        <w:rPr>
          <w:color w:val="3954A5"/>
        </w:rPr>
        <w:t>from</w:t>
      </w:r>
      <w:r>
        <w:rPr>
          <w:color w:val="3954A5"/>
          <w:spacing w:val="32"/>
        </w:rPr>
        <w:t> </w:t>
      </w:r>
      <w:r>
        <w:rPr>
          <w:color w:val="3954A5"/>
        </w:rPr>
        <w:t>a</w:t>
      </w:r>
      <w:r>
        <w:rPr>
          <w:color w:val="3954A5"/>
          <w:spacing w:val="35"/>
        </w:rPr>
        <w:t> </w:t>
      </w:r>
      <w:r>
        <w:rPr>
          <w:color w:val="3954A5"/>
        </w:rPr>
        <w:t>Kynar</w:t>
      </w:r>
      <w:r>
        <w:rPr>
          <w:color w:val="3954A5"/>
          <w:spacing w:val="34"/>
        </w:rPr>
        <w:t> </w:t>
      </w:r>
      <w:r>
        <w:rPr>
          <w:color w:val="3954A5"/>
        </w:rPr>
        <w:t>Aquatec</w:t>
      </w:r>
      <w:r>
        <w:rPr>
          <w:color w:val="3954A5"/>
          <w:vertAlign w:val="superscript"/>
        </w:rPr>
        <w:t>®</w:t>
      </w:r>
      <w:r>
        <w:rPr>
          <w:color w:val="3954A5"/>
          <w:spacing w:val="33"/>
          <w:vertAlign w:val="baseline"/>
        </w:rPr>
        <w:t> </w:t>
      </w:r>
      <w:r>
        <w:rPr>
          <w:color w:val="3954A5"/>
          <w:vertAlign w:val="baseline"/>
        </w:rPr>
        <w:t>coating</w:t>
      </w:r>
      <w:r>
        <w:rPr>
          <w:color w:val="3954A5"/>
          <w:spacing w:val="31"/>
          <w:vertAlign w:val="baseline"/>
        </w:rPr>
        <w:t> </w:t>
      </w:r>
      <w:r>
        <w:rPr>
          <w:color w:val="3954A5"/>
          <w:vertAlign w:val="baseline"/>
        </w:rPr>
        <w:t>formulator</w:t>
      </w:r>
      <w:r>
        <w:rPr>
          <w:color w:val="3954A5"/>
          <w:spacing w:val="34"/>
          <w:vertAlign w:val="baseline"/>
        </w:rPr>
        <w:t> </w:t>
      </w:r>
      <w:r>
        <w:rPr>
          <w:color w:val="3954A5"/>
          <w:vertAlign w:val="baseline"/>
        </w:rPr>
        <w:t>and</w:t>
      </w:r>
      <w:r>
        <w:rPr>
          <w:color w:val="3954A5"/>
          <w:spacing w:val="33"/>
          <w:vertAlign w:val="baseline"/>
        </w:rPr>
        <w:t> </w:t>
      </w:r>
      <w:r>
        <w:rPr>
          <w:color w:val="3954A5"/>
          <w:vertAlign w:val="baseline"/>
        </w:rPr>
        <w:t>can</w:t>
      </w:r>
      <w:r>
        <w:rPr>
          <w:color w:val="3954A5"/>
          <w:spacing w:val="33"/>
          <w:vertAlign w:val="baseline"/>
        </w:rPr>
        <w:t> </w:t>
      </w:r>
      <w:r>
        <w:rPr>
          <w:color w:val="3954A5"/>
          <w:vertAlign w:val="baseline"/>
        </w:rPr>
        <w:t>be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accessed</w:t>
      </w:r>
      <w:r>
        <w:rPr>
          <w:color w:val="3954A5"/>
          <w:spacing w:val="-4"/>
          <w:vertAlign w:val="baseline"/>
        </w:rPr>
        <w:t> </w:t>
      </w:r>
      <w:r>
        <w:rPr>
          <w:color w:val="3954A5"/>
          <w:vertAlign w:val="baseline"/>
        </w:rPr>
        <w:t>through the</w:t>
      </w:r>
      <w:r>
        <w:rPr>
          <w:color w:val="3954A5"/>
          <w:spacing w:val="-4"/>
          <w:vertAlign w:val="baseline"/>
        </w:rPr>
        <w:t> </w:t>
      </w:r>
      <w:r>
        <w:rPr>
          <w:color w:val="3954A5"/>
          <w:vertAlign w:val="baseline"/>
        </w:rPr>
        <w:t>following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web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site:</w:t>
      </w:r>
      <w:r>
        <w:rPr>
          <w:color w:val="3954A5"/>
          <w:spacing w:val="1"/>
          <w:vertAlign w:val="baseline"/>
        </w:rPr>
        <w:t> </w:t>
      </w:r>
      <w:hyperlink r:id="rId17">
        <w:r>
          <w:rPr>
            <w:color w:val="3954A5"/>
            <w:vertAlign w:val="baseline"/>
          </w:rPr>
          <w:t>http://www.KynarAquatec.com.</w:t>
        </w:r>
      </w:hyperlink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36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Product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Data: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Submit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data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finishing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products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coatings.</w:t>
      </w:r>
    </w:p>
    <w:p>
      <w:pPr>
        <w:pStyle w:val="BodyText"/>
        <w:spacing w:before="239"/>
        <w:ind w:left="120" w:right="72"/>
      </w:pPr>
      <w:r>
        <w:rPr>
          <w:color w:val="3954A5"/>
        </w:rPr>
        <w:t>Color</w:t>
      </w:r>
      <w:r>
        <w:rPr>
          <w:color w:val="3954A5"/>
          <w:spacing w:val="1"/>
        </w:rPr>
        <w:t> </w:t>
      </w:r>
      <w:r>
        <w:rPr>
          <w:color w:val="3954A5"/>
        </w:rPr>
        <w:t>or</w:t>
      </w:r>
      <w:r>
        <w:rPr>
          <w:color w:val="3954A5"/>
          <w:spacing w:val="4"/>
        </w:rPr>
        <w:t> </w:t>
      </w:r>
      <w:r>
        <w:rPr>
          <w:color w:val="3954A5"/>
        </w:rPr>
        <w:t>colors</w:t>
      </w:r>
      <w:r>
        <w:rPr>
          <w:color w:val="3954A5"/>
          <w:spacing w:val="4"/>
        </w:rPr>
        <w:t> </w:t>
      </w:r>
      <w:r>
        <w:rPr>
          <w:color w:val="3954A5"/>
        </w:rPr>
        <w:t>may</w:t>
      </w:r>
      <w:r>
        <w:rPr>
          <w:color w:val="3954A5"/>
          <w:spacing w:val="3"/>
        </w:rPr>
        <w:t> </w:t>
      </w:r>
      <w:r>
        <w:rPr>
          <w:color w:val="3954A5"/>
        </w:rPr>
        <w:t>actually</w:t>
      </w:r>
      <w:r>
        <w:rPr>
          <w:color w:val="3954A5"/>
          <w:spacing w:val="1"/>
        </w:rPr>
        <w:t> </w:t>
      </w:r>
      <w:r>
        <w:rPr>
          <w:color w:val="3954A5"/>
        </w:rPr>
        <w:t>be</w:t>
      </w:r>
      <w:r>
        <w:rPr>
          <w:color w:val="3954A5"/>
          <w:spacing w:val="4"/>
        </w:rPr>
        <w:t> </w:t>
      </w:r>
      <w:r>
        <w:rPr>
          <w:color w:val="3954A5"/>
        </w:rPr>
        <w:t>specified</w:t>
      </w:r>
      <w:r>
        <w:rPr>
          <w:color w:val="3954A5"/>
          <w:spacing w:val="2"/>
        </w:rPr>
        <w:t> </w:t>
      </w:r>
      <w:r>
        <w:rPr>
          <w:color w:val="3954A5"/>
        </w:rPr>
        <w:t>in</w:t>
      </w:r>
      <w:r>
        <w:rPr>
          <w:color w:val="3954A5"/>
          <w:spacing w:val="5"/>
        </w:rPr>
        <w:t> </w:t>
      </w:r>
      <w:r>
        <w:rPr>
          <w:color w:val="3954A5"/>
        </w:rPr>
        <w:t>other</w:t>
      </w:r>
      <w:r>
        <w:rPr>
          <w:color w:val="3954A5"/>
          <w:spacing w:val="3"/>
        </w:rPr>
        <w:t> </w:t>
      </w:r>
      <w:r>
        <w:rPr>
          <w:color w:val="3954A5"/>
        </w:rPr>
        <w:t>Sections</w:t>
      </w:r>
      <w:r>
        <w:rPr>
          <w:color w:val="3954A5"/>
          <w:spacing w:val="2"/>
        </w:rPr>
        <w:t> </w:t>
      </w:r>
      <w:r>
        <w:rPr>
          <w:color w:val="3954A5"/>
        </w:rPr>
        <w:t>based</w:t>
      </w:r>
      <w:r>
        <w:rPr>
          <w:color w:val="3954A5"/>
          <w:spacing w:val="3"/>
        </w:rPr>
        <w:t> </w:t>
      </w:r>
      <w:r>
        <w:rPr>
          <w:color w:val="3954A5"/>
        </w:rPr>
        <w:t>on</w:t>
      </w:r>
      <w:r>
        <w:rPr>
          <w:color w:val="3954A5"/>
          <w:spacing w:val="5"/>
        </w:rPr>
        <w:t> </w:t>
      </w:r>
      <w:r>
        <w:rPr>
          <w:color w:val="3954A5"/>
        </w:rPr>
        <w:t>various</w:t>
      </w:r>
      <w:r>
        <w:rPr>
          <w:color w:val="3954A5"/>
          <w:spacing w:val="1"/>
        </w:rPr>
        <w:t> </w:t>
      </w:r>
      <w:r>
        <w:rPr>
          <w:color w:val="3954A5"/>
        </w:rPr>
        <w:t>materials</w:t>
      </w:r>
      <w:r>
        <w:rPr>
          <w:color w:val="3954A5"/>
          <w:spacing w:val="2"/>
        </w:rPr>
        <w:t> </w:t>
      </w:r>
      <w:r>
        <w:rPr>
          <w:color w:val="3954A5"/>
        </w:rPr>
        <w:t>and</w:t>
      </w:r>
      <w:r>
        <w:rPr>
          <w:color w:val="3954A5"/>
          <w:spacing w:val="4"/>
        </w:rPr>
        <w:t> </w:t>
      </w:r>
      <w:r>
        <w:rPr>
          <w:color w:val="3954A5"/>
        </w:rPr>
        <w:t>products</w:t>
      </w:r>
      <w:r>
        <w:rPr>
          <w:color w:val="3954A5"/>
          <w:spacing w:val="2"/>
        </w:rPr>
        <w:t> </w:t>
      </w:r>
      <w:r>
        <w:rPr>
          <w:color w:val="3954A5"/>
        </w:rPr>
        <w:t>being</w:t>
      </w:r>
      <w:r>
        <w:rPr>
          <w:color w:val="3954A5"/>
          <w:spacing w:val="-52"/>
        </w:rPr>
        <w:t> </w:t>
      </w:r>
      <w:r>
        <w:rPr>
          <w:color w:val="3954A5"/>
        </w:rPr>
        <w:t>painted.</w:t>
      </w:r>
      <w:r>
        <w:rPr>
          <w:color w:val="3954A5"/>
          <w:spacing w:val="54"/>
        </w:rPr>
        <w:t> </w:t>
      </w:r>
      <w:r>
        <w:rPr>
          <w:color w:val="3954A5"/>
        </w:rPr>
        <w:t>Cross reference these Sections.</w:t>
      </w:r>
    </w:p>
    <w:p>
      <w:pPr>
        <w:pStyle w:val="ListParagraph"/>
        <w:numPr>
          <w:ilvl w:val="2"/>
          <w:numId w:val="1"/>
        </w:numPr>
        <w:tabs>
          <w:tab w:pos="984" w:val="left" w:leader="none"/>
          <w:tab w:pos="985" w:val="left" w:leader="none"/>
        </w:tabs>
        <w:spacing w:line="240" w:lineRule="auto" w:before="241" w:after="0"/>
        <w:ind w:left="984" w:right="0" w:hanging="577"/>
        <w:jc w:val="left"/>
        <w:rPr>
          <w:sz w:val="22"/>
        </w:rPr>
      </w:pPr>
      <w:r>
        <w:rPr>
          <w:color w:val="231F20"/>
          <w:sz w:val="22"/>
        </w:rPr>
        <w:t>Samples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Initial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Selection: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  <w:tab w:pos="3639" w:val="left" w:leader="none"/>
          <w:tab w:pos="8571" w:val="left" w:leader="none"/>
          <w:tab w:pos="9243" w:val="left" w:leader="none"/>
        </w:tabs>
        <w:spacing w:line="252" w:lineRule="exact" w:before="241" w:after="0"/>
        <w:ind w:left="1560" w:right="0" w:hanging="577"/>
        <w:jc w:val="left"/>
        <w:rPr>
          <w:b/>
          <w:color w:val="231F20"/>
          <w:sz w:val="22"/>
        </w:rPr>
      </w:pPr>
      <w:r>
        <w:rPr>
          <w:color w:val="231F20"/>
          <w:sz w:val="22"/>
        </w:rPr>
        <w:t>Submit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two</w:t>
      </w:r>
      <w:r>
        <w:rPr>
          <w:color w:val="231F20"/>
          <w:sz w:val="22"/>
        </w:rPr>
        <w:t>] [</w:t>
      </w:r>
      <w:r>
        <w:rPr>
          <w:color w:val="231F20"/>
          <w:sz w:val="22"/>
          <w:u w:val="single" w:color="221E1F"/>
        </w:rPr>
        <w:tab/>
      </w:r>
      <w:r>
        <w:rPr>
          <w:color w:val="231F20"/>
          <w:sz w:val="22"/>
        </w:rPr>
        <w:t>] </w:t>
      </w:r>
      <w:r>
        <w:rPr>
          <w:b/>
          <w:color w:val="231F20"/>
          <w:sz w:val="22"/>
        </w:rPr>
        <w:t>&lt;insert</w:t>
      </w:r>
      <w:r>
        <w:rPr>
          <w:b/>
          <w:color w:val="231F20"/>
          <w:spacing w:val="-2"/>
          <w:sz w:val="22"/>
        </w:rPr>
        <w:t> </w:t>
      </w:r>
      <w:r>
        <w:rPr>
          <w:b/>
          <w:color w:val="231F20"/>
          <w:sz w:val="22"/>
        </w:rPr>
        <w:t>item&gt;</w:t>
      </w:r>
      <w:r>
        <w:rPr>
          <w:color w:val="231F20"/>
          <w:sz w:val="22"/>
        </w:rPr>
        <w:t>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6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by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6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inches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(150 by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150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mm)]</w:t>
      </w:r>
      <w:r>
        <w:rPr>
          <w:b/>
          <w:color w:val="231F20"/>
          <w:spacing w:val="-2"/>
          <w:sz w:val="22"/>
        </w:rPr>
        <w:t> </w:t>
      </w:r>
      <w:r>
        <w:rPr>
          <w:color w:val="231F20"/>
          <w:sz w:val="22"/>
        </w:rPr>
        <w:t>[</w:t>
      </w:r>
      <w:r>
        <w:rPr>
          <w:color w:val="231F20"/>
          <w:sz w:val="22"/>
          <w:u w:val="single" w:color="221E1F"/>
        </w:rPr>
        <w:tab/>
      </w:r>
      <w:r>
        <w:rPr>
          <w:b/>
          <w:color w:val="231F20"/>
          <w:sz w:val="22"/>
        </w:rPr>
        <w:t>by </w:t>
      </w:r>
      <w:r>
        <w:rPr>
          <w:b/>
          <w:color w:val="231F20"/>
          <w:w w:val="100"/>
          <w:sz w:val="22"/>
          <w:u w:val="single" w:color="221E1F"/>
        </w:rPr>
        <w:t> </w:t>
      </w:r>
      <w:r>
        <w:rPr>
          <w:b/>
          <w:color w:val="231F20"/>
          <w:sz w:val="22"/>
          <w:u w:val="single" w:color="221E1F"/>
        </w:rPr>
        <w:tab/>
      </w:r>
    </w:p>
    <w:p>
      <w:pPr>
        <w:pStyle w:val="BodyText"/>
        <w:tabs>
          <w:tab w:pos="1965" w:val="left" w:leader="none"/>
          <w:tab w:pos="2637" w:val="left" w:leader="none"/>
        </w:tabs>
        <w:ind w:left="1560" w:right="591" w:hanging="1"/>
      </w:pPr>
      <w:r>
        <w:rPr>
          <w:b/>
          <w:color w:val="231F20"/>
        </w:rPr>
        <w:t>(</w:t>
      </w:r>
      <w:r>
        <w:rPr>
          <w:b/>
          <w:color w:val="231F20"/>
          <w:u w:val="single" w:color="221E1F"/>
        </w:rPr>
        <w:tab/>
      </w:r>
      <w:r>
        <w:rPr>
          <w:b/>
          <w:color w:val="231F20"/>
        </w:rPr>
        <w:t>by</w:t>
      </w:r>
      <w:r>
        <w:rPr>
          <w:b/>
          <w:color w:val="231F20"/>
          <w:u w:val="single" w:color="221E1F"/>
        </w:rPr>
        <w:tab/>
      </w:r>
      <w:r>
        <w:rPr>
          <w:b/>
          <w:color w:val="231F20"/>
        </w:rPr>
        <w:t>)</w:t>
      </w:r>
      <w:r>
        <w:rPr>
          <w:color w:val="231F20"/>
        </w:rPr>
        <w:t>]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size</w:t>
      </w:r>
      <w:r>
        <w:rPr>
          <w:color w:val="231F20"/>
          <w:spacing w:val="-3"/>
        </w:rPr>
        <w:t> </w:t>
      </w:r>
      <w:r>
        <w:rPr>
          <w:color w:val="231F20"/>
        </w:rPr>
        <w:t>illustrating</w:t>
      </w:r>
      <w:r>
        <w:rPr>
          <w:color w:val="231F20"/>
          <w:spacing w:val="-4"/>
        </w:rPr>
        <w:t> </w:t>
      </w:r>
      <w:r>
        <w:rPr>
          <w:color w:val="231F20"/>
        </w:rPr>
        <w:t>color,</w:t>
      </w:r>
      <w:r>
        <w:rPr>
          <w:color w:val="231F20"/>
          <w:spacing w:val="-4"/>
        </w:rPr>
        <w:t> </w:t>
      </w:r>
      <w:r>
        <w:rPr>
          <w:color w:val="231F20"/>
        </w:rPr>
        <w:t>gloss,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texture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each</w:t>
      </w:r>
      <w:r>
        <w:rPr>
          <w:color w:val="231F20"/>
          <w:spacing w:val="-3"/>
        </w:rPr>
        <w:t> </w:t>
      </w:r>
      <w:r>
        <w:rPr>
          <w:color w:val="231F20"/>
        </w:rPr>
        <w:t>color</w:t>
      </w:r>
      <w:r>
        <w:rPr>
          <w:color w:val="231F20"/>
          <w:spacing w:val="-1"/>
        </w:rPr>
        <w:t> </w:t>
      </w:r>
      <w:r>
        <w:rPr>
          <w:color w:val="231F20"/>
        </w:rPr>
        <w:t>selected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each</w:t>
      </w:r>
      <w:r>
        <w:rPr>
          <w:color w:val="231F20"/>
          <w:spacing w:val="-52"/>
        </w:rPr>
        <w:t> </w:t>
      </w:r>
      <w:r>
        <w:rPr>
          <w:color w:val="231F20"/>
        </w:rPr>
        <w:t>material to</w:t>
      </w:r>
      <w:r>
        <w:rPr>
          <w:color w:val="231F20"/>
          <w:spacing w:val="-3"/>
        </w:rPr>
        <w:t> </w:t>
      </w:r>
      <w:r>
        <w:rPr>
          <w:color w:val="231F20"/>
        </w:rPr>
        <w:t>be coated.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40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Samples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Verification: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  <w:tab w:pos="3639" w:val="left" w:leader="none"/>
          <w:tab w:pos="8571" w:val="left" w:leader="none"/>
          <w:tab w:pos="9244" w:val="left" w:leader="none"/>
        </w:tabs>
        <w:spacing w:line="240" w:lineRule="auto" w:before="239" w:after="0"/>
        <w:ind w:left="1560" w:right="0" w:hanging="577"/>
        <w:jc w:val="left"/>
        <w:rPr>
          <w:b/>
          <w:color w:val="231F20"/>
          <w:sz w:val="22"/>
        </w:rPr>
      </w:pPr>
      <w:r>
        <w:rPr>
          <w:color w:val="231F20"/>
          <w:sz w:val="22"/>
        </w:rPr>
        <w:t>Submit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two</w:t>
      </w:r>
      <w:r>
        <w:rPr>
          <w:color w:val="231F20"/>
          <w:sz w:val="22"/>
        </w:rPr>
        <w:t>]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[</w:t>
      </w:r>
      <w:r>
        <w:rPr>
          <w:color w:val="231F20"/>
          <w:sz w:val="22"/>
          <w:u w:val="single" w:color="221E1F"/>
        </w:rPr>
        <w:tab/>
      </w:r>
      <w:r>
        <w:rPr>
          <w:color w:val="231F20"/>
          <w:sz w:val="22"/>
        </w:rPr>
        <w:t>]</w:t>
      </w:r>
      <w:r>
        <w:rPr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&lt;insert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item&gt;</w:t>
      </w:r>
      <w:r>
        <w:rPr>
          <w:color w:val="231F20"/>
          <w:sz w:val="22"/>
        </w:rPr>
        <w:t>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6 by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6 inches (150 by 150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mm)]</w:t>
      </w:r>
      <w:r>
        <w:rPr>
          <w:b/>
          <w:color w:val="231F20"/>
          <w:spacing w:val="-1"/>
          <w:sz w:val="22"/>
        </w:rPr>
        <w:t> </w:t>
      </w:r>
      <w:r>
        <w:rPr>
          <w:color w:val="231F20"/>
          <w:sz w:val="22"/>
        </w:rPr>
        <w:t>[</w:t>
      </w:r>
      <w:r>
        <w:rPr>
          <w:color w:val="231F20"/>
          <w:sz w:val="22"/>
          <w:u w:val="single" w:color="221E1F"/>
        </w:rPr>
        <w:tab/>
      </w:r>
      <w:r>
        <w:rPr>
          <w:b/>
          <w:color w:val="231F20"/>
          <w:sz w:val="22"/>
        </w:rPr>
        <w:t>by </w:t>
      </w:r>
      <w:r>
        <w:rPr>
          <w:b/>
          <w:color w:val="231F20"/>
          <w:w w:val="100"/>
          <w:sz w:val="22"/>
          <w:u w:val="single" w:color="221E1F"/>
        </w:rPr>
        <w:t> </w:t>
      </w:r>
      <w:r>
        <w:rPr>
          <w:b/>
          <w:color w:val="231F20"/>
          <w:sz w:val="22"/>
          <w:u w:val="single" w:color="221E1F"/>
        </w:rPr>
        <w:tab/>
      </w:r>
    </w:p>
    <w:p>
      <w:pPr>
        <w:pStyle w:val="BodyText"/>
        <w:tabs>
          <w:tab w:pos="1965" w:val="left" w:leader="none"/>
          <w:tab w:pos="2637" w:val="left" w:leader="none"/>
        </w:tabs>
        <w:spacing w:before="2"/>
        <w:ind w:left="1560" w:right="589" w:hanging="1"/>
      </w:pPr>
      <w:r>
        <w:rPr>
          <w:b/>
          <w:color w:val="231F20"/>
        </w:rPr>
        <w:t>(</w:t>
      </w:r>
      <w:r>
        <w:rPr>
          <w:b/>
          <w:color w:val="231F20"/>
          <w:u w:val="single" w:color="221E1F"/>
        </w:rPr>
        <w:tab/>
      </w:r>
      <w:r>
        <w:rPr>
          <w:b/>
          <w:color w:val="231F20"/>
        </w:rPr>
        <w:t>by</w:t>
      </w:r>
      <w:r>
        <w:rPr>
          <w:b/>
          <w:color w:val="231F20"/>
          <w:u w:val="single" w:color="221E1F"/>
        </w:rPr>
        <w:tab/>
      </w:r>
      <w:r>
        <w:rPr>
          <w:b/>
          <w:color w:val="231F20"/>
        </w:rPr>
        <w:t>)</w:t>
      </w:r>
      <w:r>
        <w:rPr>
          <w:color w:val="231F20"/>
        </w:rPr>
        <w:t>] in size illustrating color, gloss, and texture for each color selected and each</w:t>
      </w:r>
      <w:r>
        <w:rPr>
          <w:color w:val="231F20"/>
          <w:spacing w:val="-53"/>
        </w:rPr>
        <w:t> </w:t>
      </w:r>
      <w:r>
        <w:rPr>
          <w:color w:val="231F20"/>
        </w:rPr>
        <w:t>material to</w:t>
      </w:r>
      <w:r>
        <w:rPr>
          <w:color w:val="231F20"/>
          <w:spacing w:val="-3"/>
        </w:rPr>
        <w:t> </w:t>
      </w:r>
      <w:r>
        <w:rPr>
          <w:color w:val="231F20"/>
        </w:rPr>
        <w:t>be coated.</w:t>
      </w:r>
    </w:p>
    <w:p>
      <w:pPr>
        <w:pStyle w:val="BodyText"/>
        <w:tabs>
          <w:tab w:pos="6982" w:val="left" w:leader="none"/>
        </w:tabs>
        <w:spacing w:before="244"/>
        <w:ind w:left="120" w:right="443"/>
      </w:pPr>
      <w:r>
        <w:rPr>
          <w:color w:val="3954A5"/>
        </w:rPr>
        <w:t>Kynar</w:t>
      </w:r>
      <w:r>
        <w:rPr>
          <w:color w:val="3954A5"/>
          <w:spacing w:val="1"/>
        </w:rPr>
        <w:t> </w:t>
      </w:r>
      <w:r>
        <w:rPr>
          <w:color w:val="3954A5"/>
        </w:rPr>
        <w:t>Aquatec</w:t>
      </w:r>
      <w:r>
        <w:rPr>
          <w:color w:val="3954A5"/>
          <w:vertAlign w:val="superscript"/>
        </w:rPr>
        <w:t>®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emulsion is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a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copolymer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of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vinylidene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fluoride.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Finishes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based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on Kynar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Aquatec</w:t>
      </w:r>
      <w:r>
        <w:rPr>
          <w:color w:val="3954A5"/>
          <w:vertAlign w:val="superscript"/>
        </w:rPr>
        <w:t>®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emulsion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are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formulated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by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Kynar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Aquatec</w:t>
      </w:r>
      <w:r>
        <w:rPr>
          <w:color w:val="3954A5"/>
          <w:vertAlign w:val="superscript"/>
        </w:rPr>
        <w:t>®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trademark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licensees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and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contain,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in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addition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to Kynar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Aquatec</w:t>
      </w:r>
      <w:r>
        <w:rPr>
          <w:color w:val="3954A5"/>
          <w:vertAlign w:val="superscript"/>
        </w:rPr>
        <w:t>®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emulsion,</w:t>
      </w:r>
      <w:r>
        <w:rPr>
          <w:color w:val="3954A5"/>
          <w:spacing w:val="56"/>
          <w:vertAlign w:val="baseline"/>
        </w:rPr>
        <w:t> </w:t>
      </w:r>
      <w:r>
        <w:rPr>
          <w:color w:val="3954A5"/>
          <w:vertAlign w:val="baseline"/>
        </w:rPr>
        <w:t>high</w:t>
      </w:r>
      <w:r>
        <w:rPr>
          <w:color w:val="3954A5"/>
          <w:spacing w:val="56"/>
          <w:vertAlign w:val="baseline"/>
        </w:rPr>
        <w:t> </w:t>
      </w:r>
      <w:r>
        <w:rPr>
          <w:color w:val="3954A5"/>
          <w:vertAlign w:val="baseline"/>
        </w:rPr>
        <w:t>quality</w:t>
      </w:r>
      <w:r>
        <w:rPr>
          <w:color w:val="3954A5"/>
          <w:spacing w:val="54"/>
          <w:vertAlign w:val="baseline"/>
        </w:rPr>
        <w:t> </w:t>
      </w:r>
      <w:r>
        <w:rPr>
          <w:color w:val="3954A5"/>
          <w:vertAlign w:val="baseline"/>
        </w:rPr>
        <w:t>pigments,</w:t>
      </w:r>
      <w:r>
        <w:rPr>
          <w:color w:val="3954A5"/>
          <w:spacing w:val="56"/>
          <w:vertAlign w:val="baseline"/>
        </w:rPr>
        <w:t> </w:t>
      </w:r>
      <w:r>
        <w:rPr>
          <w:color w:val="3954A5"/>
          <w:vertAlign w:val="baseline"/>
        </w:rPr>
        <w:t>and</w:t>
      </w:r>
      <w:r>
        <w:rPr>
          <w:color w:val="3954A5"/>
          <w:spacing w:val="56"/>
          <w:vertAlign w:val="baseline"/>
        </w:rPr>
        <w:t> </w:t>
      </w:r>
      <w:r>
        <w:rPr>
          <w:color w:val="3954A5"/>
          <w:vertAlign w:val="baseline"/>
        </w:rPr>
        <w:t>performance</w:t>
      </w:r>
      <w:r>
        <w:rPr>
          <w:color w:val="3954A5"/>
          <w:spacing w:val="56"/>
          <w:vertAlign w:val="baseline"/>
        </w:rPr>
        <w:t> </w:t>
      </w:r>
      <w:r>
        <w:rPr>
          <w:color w:val="3954A5"/>
          <w:vertAlign w:val="baseline"/>
        </w:rPr>
        <w:t>additives.</w:t>
        <w:tab/>
        <w:t>According</w:t>
      </w:r>
      <w:r>
        <w:rPr>
          <w:color w:val="3954A5"/>
          <w:spacing w:val="2"/>
          <w:vertAlign w:val="baseline"/>
        </w:rPr>
        <w:t> </w:t>
      </w:r>
      <w:r>
        <w:rPr>
          <w:color w:val="3954A5"/>
          <w:vertAlign w:val="baseline"/>
        </w:rPr>
        <w:t>to</w:t>
      </w:r>
      <w:r>
        <w:rPr>
          <w:color w:val="3954A5"/>
          <w:spacing w:val="2"/>
          <w:vertAlign w:val="baseline"/>
        </w:rPr>
        <w:t> </w:t>
      </w:r>
      <w:r>
        <w:rPr>
          <w:color w:val="3954A5"/>
          <w:vertAlign w:val="baseline"/>
        </w:rPr>
        <w:t>the</w:t>
      </w:r>
      <w:r>
        <w:rPr>
          <w:color w:val="3954A5"/>
          <w:spacing w:val="2"/>
          <w:vertAlign w:val="baseline"/>
        </w:rPr>
        <w:t> </w:t>
      </w:r>
      <w:r>
        <w:rPr>
          <w:color w:val="3954A5"/>
          <w:vertAlign w:val="baseline"/>
        </w:rPr>
        <w:t>licensing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agreement,</w:t>
      </w:r>
      <w:r>
        <w:rPr>
          <w:color w:val="3954A5"/>
          <w:spacing w:val="33"/>
          <w:vertAlign w:val="baseline"/>
        </w:rPr>
        <w:t> </w:t>
      </w:r>
      <w:r>
        <w:rPr>
          <w:color w:val="3954A5"/>
          <w:vertAlign w:val="baseline"/>
        </w:rPr>
        <w:t>a</w:t>
      </w:r>
      <w:r>
        <w:rPr>
          <w:color w:val="3954A5"/>
          <w:spacing w:val="33"/>
          <w:vertAlign w:val="baseline"/>
        </w:rPr>
        <w:t> </w:t>
      </w:r>
      <w:r>
        <w:rPr>
          <w:color w:val="3954A5"/>
          <w:vertAlign w:val="baseline"/>
        </w:rPr>
        <w:t>minimum</w:t>
      </w:r>
      <w:r>
        <w:rPr>
          <w:color w:val="3954A5"/>
          <w:spacing w:val="30"/>
          <w:vertAlign w:val="baseline"/>
        </w:rPr>
        <w:t> </w:t>
      </w:r>
      <w:r>
        <w:rPr>
          <w:color w:val="3954A5"/>
          <w:vertAlign w:val="baseline"/>
        </w:rPr>
        <w:t>of</w:t>
      </w:r>
      <w:r>
        <w:rPr>
          <w:color w:val="3954A5"/>
          <w:spacing w:val="33"/>
          <w:vertAlign w:val="baseline"/>
        </w:rPr>
        <w:t> </w:t>
      </w:r>
      <w:r>
        <w:rPr>
          <w:color w:val="3954A5"/>
          <w:vertAlign w:val="baseline"/>
        </w:rPr>
        <w:t>25</w:t>
      </w:r>
      <w:r>
        <w:rPr>
          <w:color w:val="3954A5"/>
          <w:spacing w:val="34"/>
          <w:vertAlign w:val="baseline"/>
        </w:rPr>
        <w:t> </w:t>
      </w:r>
      <w:r>
        <w:rPr>
          <w:color w:val="3954A5"/>
          <w:vertAlign w:val="baseline"/>
        </w:rPr>
        <w:t>percent</w:t>
      </w:r>
      <w:r>
        <w:rPr>
          <w:color w:val="3954A5"/>
          <w:spacing w:val="36"/>
          <w:vertAlign w:val="baseline"/>
        </w:rPr>
        <w:t> </w:t>
      </w:r>
      <w:r>
        <w:rPr>
          <w:color w:val="3954A5"/>
          <w:vertAlign w:val="baseline"/>
        </w:rPr>
        <w:t>by</w:t>
      </w:r>
      <w:r>
        <w:rPr>
          <w:color w:val="3954A5"/>
          <w:spacing w:val="30"/>
          <w:vertAlign w:val="baseline"/>
        </w:rPr>
        <w:t> </w:t>
      </w:r>
      <w:r>
        <w:rPr>
          <w:color w:val="3954A5"/>
          <w:vertAlign w:val="baseline"/>
        </w:rPr>
        <w:t>weight</w:t>
      </w:r>
      <w:r>
        <w:rPr>
          <w:color w:val="3954A5"/>
          <w:spacing w:val="32"/>
          <w:vertAlign w:val="baseline"/>
        </w:rPr>
        <w:t> </w:t>
      </w:r>
      <w:r>
        <w:rPr>
          <w:color w:val="3954A5"/>
          <w:vertAlign w:val="baseline"/>
        </w:rPr>
        <w:t>fluoropolymer</w:t>
      </w:r>
      <w:r>
        <w:rPr>
          <w:color w:val="3954A5"/>
          <w:spacing w:val="32"/>
          <w:vertAlign w:val="baseline"/>
        </w:rPr>
        <w:t> </w:t>
      </w:r>
      <w:r>
        <w:rPr>
          <w:color w:val="3954A5"/>
          <w:vertAlign w:val="baseline"/>
        </w:rPr>
        <w:t>resin</w:t>
      </w:r>
      <w:r>
        <w:rPr>
          <w:color w:val="3954A5"/>
          <w:spacing w:val="31"/>
          <w:vertAlign w:val="baseline"/>
        </w:rPr>
        <w:t> </w:t>
      </w:r>
      <w:r>
        <w:rPr>
          <w:color w:val="3954A5"/>
          <w:vertAlign w:val="baseline"/>
        </w:rPr>
        <w:t>solids</w:t>
      </w:r>
      <w:r>
        <w:rPr>
          <w:color w:val="3954A5"/>
          <w:spacing w:val="30"/>
          <w:vertAlign w:val="baseline"/>
        </w:rPr>
        <w:t> </w:t>
      </w:r>
      <w:r>
        <w:rPr>
          <w:color w:val="3954A5"/>
          <w:vertAlign w:val="baseline"/>
        </w:rPr>
        <w:t>on</w:t>
      </w:r>
      <w:r>
        <w:rPr>
          <w:color w:val="3954A5"/>
          <w:spacing w:val="30"/>
          <w:vertAlign w:val="baseline"/>
        </w:rPr>
        <w:t> </w:t>
      </w:r>
      <w:r>
        <w:rPr>
          <w:color w:val="3954A5"/>
          <w:vertAlign w:val="baseline"/>
        </w:rPr>
        <w:t>total</w:t>
      </w:r>
      <w:r>
        <w:rPr>
          <w:color w:val="3954A5"/>
          <w:spacing w:val="31"/>
          <w:vertAlign w:val="baseline"/>
        </w:rPr>
        <w:t> </w:t>
      </w:r>
      <w:r>
        <w:rPr>
          <w:color w:val="3954A5"/>
          <w:vertAlign w:val="baseline"/>
        </w:rPr>
        <w:t>resin</w:t>
      </w:r>
      <w:r>
        <w:rPr>
          <w:color w:val="3954A5"/>
          <w:spacing w:val="30"/>
          <w:vertAlign w:val="baseline"/>
        </w:rPr>
        <w:t> </w:t>
      </w:r>
      <w:r>
        <w:rPr>
          <w:color w:val="3954A5"/>
          <w:vertAlign w:val="baseline"/>
        </w:rPr>
        <w:t>solids</w:t>
      </w:r>
      <w:r>
        <w:rPr>
          <w:color w:val="3954A5"/>
          <w:spacing w:val="31"/>
          <w:vertAlign w:val="baseline"/>
        </w:rPr>
        <w:t> </w:t>
      </w:r>
      <w:r>
        <w:rPr>
          <w:color w:val="3954A5"/>
          <w:vertAlign w:val="baseline"/>
        </w:rPr>
        <w:t>using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Kynar</w:t>
      </w:r>
      <w:r>
        <w:rPr>
          <w:color w:val="3954A5"/>
          <w:spacing w:val="27"/>
          <w:vertAlign w:val="baseline"/>
        </w:rPr>
        <w:t> </w:t>
      </w:r>
      <w:r>
        <w:rPr>
          <w:color w:val="3954A5"/>
          <w:vertAlign w:val="baseline"/>
        </w:rPr>
        <w:t>Aquatec</w:t>
      </w:r>
      <w:r>
        <w:rPr>
          <w:color w:val="3954A5"/>
          <w:vertAlign w:val="superscript"/>
        </w:rPr>
        <w:t>®</w:t>
      </w:r>
      <w:r>
        <w:rPr>
          <w:color w:val="3954A5"/>
          <w:spacing w:val="28"/>
          <w:vertAlign w:val="baseline"/>
        </w:rPr>
        <w:t> </w:t>
      </w:r>
      <w:r>
        <w:rPr>
          <w:color w:val="3954A5"/>
          <w:vertAlign w:val="baseline"/>
        </w:rPr>
        <w:t>emulsion</w:t>
      </w:r>
      <w:r>
        <w:rPr>
          <w:color w:val="3954A5"/>
          <w:spacing w:val="28"/>
          <w:vertAlign w:val="baseline"/>
        </w:rPr>
        <w:t> </w:t>
      </w:r>
      <w:r>
        <w:rPr>
          <w:color w:val="3954A5"/>
          <w:vertAlign w:val="baseline"/>
        </w:rPr>
        <w:t>is</w:t>
      </w:r>
      <w:r>
        <w:rPr>
          <w:color w:val="3954A5"/>
          <w:spacing w:val="28"/>
          <w:vertAlign w:val="baseline"/>
        </w:rPr>
        <w:t> </w:t>
      </w:r>
      <w:r>
        <w:rPr>
          <w:color w:val="3954A5"/>
          <w:vertAlign w:val="baseline"/>
        </w:rPr>
        <w:t>required.</w:t>
      </w:r>
      <w:r>
        <w:rPr>
          <w:color w:val="3954A5"/>
          <w:spacing w:val="2"/>
          <w:vertAlign w:val="baseline"/>
        </w:rPr>
        <w:t> </w:t>
      </w:r>
      <w:r>
        <w:rPr>
          <w:color w:val="3954A5"/>
          <w:vertAlign w:val="baseline"/>
        </w:rPr>
        <w:t>These</w:t>
      </w:r>
      <w:r>
        <w:rPr>
          <w:color w:val="3954A5"/>
          <w:spacing w:val="28"/>
          <w:vertAlign w:val="baseline"/>
        </w:rPr>
        <w:t> </w:t>
      </w:r>
      <w:r>
        <w:rPr>
          <w:color w:val="3954A5"/>
          <w:vertAlign w:val="baseline"/>
        </w:rPr>
        <w:t>high</w:t>
      </w:r>
      <w:r>
        <w:rPr>
          <w:color w:val="3954A5"/>
          <w:spacing w:val="28"/>
          <w:vertAlign w:val="baseline"/>
        </w:rPr>
        <w:t> </w:t>
      </w:r>
      <w:r>
        <w:rPr>
          <w:color w:val="3954A5"/>
          <w:vertAlign w:val="baseline"/>
        </w:rPr>
        <w:t>quality</w:t>
      </w:r>
      <w:r>
        <w:rPr>
          <w:color w:val="3954A5"/>
          <w:spacing w:val="28"/>
          <w:vertAlign w:val="baseline"/>
        </w:rPr>
        <w:t> </w:t>
      </w:r>
      <w:r>
        <w:rPr>
          <w:color w:val="3954A5"/>
          <w:vertAlign w:val="baseline"/>
        </w:rPr>
        <w:t>coating</w:t>
      </w:r>
      <w:r>
        <w:rPr>
          <w:color w:val="3954A5"/>
          <w:spacing w:val="28"/>
          <w:vertAlign w:val="baseline"/>
        </w:rPr>
        <w:t> </w:t>
      </w:r>
      <w:r>
        <w:rPr>
          <w:color w:val="3954A5"/>
          <w:vertAlign w:val="baseline"/>
        </w:rPr>
        <w:t>systems</w:t>
      </w:r>
      <w:r>
        <w:rPr>
          <w:color w:val="3954A5"/>
          <w:spacing w:val="28"/>
          <w:vertAlign w:val="baseline"/>
        </w:rPr>
        <w:t> </w:t>
      </w:r>
      <w:r>
        <w:rPr>
          <w:color w:val="3954A5"/>
          <w:vertAlign w:val="baseline"/>
        </w:rPr>
        <w:t>have</w:t>
      </w:r>
      <w:r>
        <w:rPr>
          <w:color w:val="3954A5"/>
          <w:spacing w:val="28"/>
          <w:vertAlign w:val="baseline"/>
        </w:rPr>
        <w:t> </w:t>
      </w:r>
      <w:r>
        <w:rPr>
          <w:color w:val="3954A5"/>
          <w:vertAlign w:val="baseline"/>
        </w:rPr>
        <w:t>a</w:t>
      </w:r>
      <w:r>
        <w:rPr>
          <w:color w:val="3954A5"/>
          <w:spacing w:val="28"/>
          <w:vertAlign w:val="baseline"/>
        </w:rPr>
        <w:t> </w:t>
      </w:r>
      <w:r>
        <w:rPr>
          <w:color w:val="3954A5"/>
          <w:vertAlign w:val="baseline"/>
        </w:rPr>
        <w:t>proven</w:t>
      </w:r>
      <w:r>
        <w:rPr>
          <w:color w:val="3954A5"/>
          <w:spacing w:val="27"/>
          <w:vertAlign w:val="baseline"/>
        </w:rPr>
        <w:t> </w:t>
      </w:r>
      <w:r>
        <w:rPr>
          <w:color w:val="3954A5"/>
          <w:vertAlign w:val="baseline"/>
        </w:rPr>
        <w:t>history</w:t>
      </w:r>
      <w:r>
        <w:rPr>
          <w:color w:val="3954A5"/>
          <w:spacing w:val="28"/>
          <w:vertAlign w:val="baseline"/>
        </w:rPr>
        <w:t> </w:t>
      </w:r>
      <w:r>
        <w:rPr>
          <w:color w:val="3954A5"/>
          <w:vertAlign w:val="baseline"/>
        </w:rPr>
        <w:t>when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exposed to severe ultraviolet radiation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for more than 20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years.</w:t>
      </w:r>
    </w:p>
    <w:p>
      <w:pPr>
        <w:pStyle w:val="BodyText"/>
        <w:spacing w:before="240"/>
        <w:ind w:left="120" w:right="443" w:hanging="1"/>
      </w:pPr>
      <w:r>
        <w:rPr>
          <w:color w:val="3954A5"/>
        </w:rPr>
        <w:t>Request</w:t>
      </w:r>
      <w:r>
        <w:rPr>
          <w:color w:val="3954A5"/>
          <w:spacing w:val="1"/>
        </w:rPr>
        <w:t> </w:t>
      </w:r>
      <w:r>
        <w:rPr>
          <w:color w:val="3954A5"/>
        </w:rPr>
        <w:t>certificates from the</w:t>
      </w:r>
      <w:r>
        <w:rPr>
          <w:color w:val="3954A5"/>
          <w:spacing w:val="1"/>
        </w:rPr>
        <w:t> </w:t>
      </w:r>
      <w:r>
        <w:rPr>
          <w:color w:val="3954A5"/>
        </w:rPr>
        <w:t>Kynar</w:t>
      </w:r>
      <w:r>
        <w:rPr>
          <w:color w:val="3954A5"/>
          <w:spacing w:val="1"/>
        </w:rPr>
        <w:t> </w:t>
      </w:r>
      <w:r>
        <w:rPr>
          <w:color w:val="3954A5"/>
        </w:rPr>
        <w:t>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trademark licensee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to ensure that coatings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contain Kynar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Aquatec</w:t>
      </w:r>
      <w:r>
        <w:rPr>
          <w:color w:val="3954A5"/>
          <w:vertAlign w:val="superscript"/>
        </w:rPr>
        <w:t>®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emulsion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manufactured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by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Arkema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Inc.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at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the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proper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percent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of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fluoropolymer</w:t>
      </w:r>
      <w:r>
        <w:rPr>
          <w:color w:val="3954A5"/>
          <w:spacing w:val="3"/>
          <w:vertAlign w:val="baseline"/>
        </w:rPr>
        <w:t> </w:t>
      </w:r>
      <w:r>
        <w:rPr>
          <w:color w:val="3954A5"/>
          <w:vertAlign w:val="baseline"/>
        </w:rPr>
        <w:t>solids.</w:t>
      </w:r>
    </w:p>
    <w:p>
      <w:pPr>
        <w:pStyle w:val="ListParagraph"/>
        <w:numPr>
          <w:ilvl w:val="2"/>
          <w:numId w:val="1"/>
        </w:numPr>
        <w:tabs>
          <w:tab w:pos="984" w:val="left" w:leader="none"/>
          <w:tab w:pos="986" w:val="left" w:leader="none"/>
        </w:tabs>
        <w:spacing w:line="240" w:lineRule="auto" w:before="236" w:after="0"/>
        <w:ind w:left="984" w:right="639" w:hanging="577"/>
        <w:jc w:val="left"/>
        <w:rPr>
          <w:sz w:val="22"/>
        </w:rPr>
      </w:pPr>
      <w:r>
        <w:rPr>
          <w:color w:val="231F20"/>
          <w:sz w:val="22"/>
        </w:rPr>
        <w:t>Certificates: Certify coatings are manufactured with minimum </w:t>
      </w:r>
      <w:r>
        <w:rPr>
          <w:b/>
          <w:color w:val="231F20"/>
          <w:sz w:val="22"/>
        </w:rPr>
        <w:t>[50%] [25%]</w:t>
      </w:r>
      <w:r>
        <w:rPr>
          <w:color w:val="231F20"/>
          <w:sz w:val="22"/>
        </w:rPr>
        <w:t>, by weight, Kynar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Aquatec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fluoropolymer resin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and meet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or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exceed specified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requirements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of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this Section.</w:t>
      </w:r>
    </w:p>
    <w:p>
      <w:pPr>
        <w:pStyle w:val="ListParagraph"/>
        <w:numPr>
          <w:ilvl w:val="2"/>
          <w:numId w:val="1"/>
        </w:numPr>
        <w:tabs>
          <w:tab w:pos="984" w:val="left" w:leader="none"/>
          <w:tab w:pos="985" w:val="left" w:leader="none"/>
        </w:tabs>
        <w:spacing w:line="240" w:lineRule="auto" w:before="241" w:after="0"/>
        <w:ind w:left="984" w:right="0" w:hanging="577"/>
        <w:jc w:val="left"/>
        <w:rPr>
          <w:sz w:val="22"/>
        </w:rPr>
      </w:pPr>
      <w:r>
        <w:rPr>
          <w:color w:val="231F20"/>
          <w:sz w:val="22"/>
        </w:rPr>
        <w:t>Test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Evaluation Reports: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239" w:after="0"/>
        <w:ind w:left="1560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Submit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preconstruction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adhesion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test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report.</w:t>
      </w: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239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Manufacturers'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Instructions: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Submit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manufacturer's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installation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instructions.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1180" w:bottom="280" w:left="1320" w:right="880"/>
        </w:sectPr>
      </w:pPr>
    </w:p>
    <w:p>
      <w:pPr>
        <w:pStyle w:val="ListParagraph"/>
        <w:numPr>
          <w:ilvl w:val="2"/>
          <w:numId w:val="1"/>
        </w:numPr>
        <w:tabs>
          <w:tab w:pos="984" w:val="left" w:leader="none"/>
          <w:tab w:pos="985" w:val="left" w:leader="none"/>
        </w:tabs>
        <w:spacing w:line="240" w:lineRule="auto" w:before="90" w:after="0"/>
        <w:ind w:left="984" w:right="0" w:hanging="577"/>
        <w:jc w:val="left"/>
        <w:rPr>
          <w:sz w:val="22"/>
        </w:rPr>
      </w:pPr>
      <w:r>
        <w:rPr>
          <w:color w:val="231F20"/>
          <w:sz w:val="22"/>
        </w:rPr>
        <w:t>Field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Quality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Control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Submittals: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239" w:after="0"/>
        <w:ind w:left="1560" w:right="0" w:hanging="577"/>
        <w:jc w:val="left"/>
        <w:rPr>
          <w:color w:val="231F20"/>
          <w:sz w:val="22"/>
        </w:rPr>
      </w:pPr>
      <w:r>
        <w:rPr>
          <w:color w:val="231F20"/>
          <w:sz w:val="22"/>
        </w:rPr>
        <w:t>Submit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manufacturer's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field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service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report.</w:t>
      </w:r>
    </w:p>
    <w:p>
      <w:pPr>
        <w:pStyle w:val="ListParagraph"/>
        <w:numPr>
          <w:ilvl w:val="2"/>
          <w:numId w:val="1"/>
        </w:numPr>
        <w:tabs>
          <w:tab w:pos="984" w:val="left" w:leader="none"/>
          <w:tab w:pos="985" w:val="left" w:leader="none"/>
        </w:tabs>
        <w:spacing w:line="240" w:lineRule="auto" w:before="241" w:after="0"/>
        <w:ind w:left="984" w:right="0" w:hanging="577"/>
        <w:jc w:val="left"/>
        <w:rPr>
          <w:sz w:val="22"/>
        </w:rPr>
      </w:pPr>
      <w:r>
        <w:rPr>
          <w:color w:val="231F20"/>
          <w:sz w:val="22"/>
        </w:rPr>
        <w:t>Sustainable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Design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Submittals: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239" w:after="0"/>
        <w:ind w:left="1560" w:right="553" w:hanging="576"/>
        <w:jc w:val="left"/>
        <w:rPr>
          <w:color w:val="231F20"/>
          <w:sz w:val="22"/>
        </w:rPr>
      </w:pPr>
      <w:r>
        <w:rPr>
          <w:color w:val="231F20"/>
          <w:sz w:val="22"/>
        </w:rPr>
        <w:t>Section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018113</w:t>
      </w:r>
      <w:r>
        <w:rPr>
          <w:b/>
          <w:color w:val="231F20"/>
          <w:spacing w:val="39"/>
          <w:sz w:val="22"/>
        </w:rPr>
        <w:t> </w:t>
      </w:r>
      <w:r>
        <w:rPr>
          <w:b/>
          <w:color w:val="231F20"/>
          <w:sz w:val="22"/>
        </w:rPr>
        <w:t>-</w:t>
      </w:r>
      <w:r>
        <w:rPr>
          <w:b/>
          <w:color w:val="231F20"/>
          <w:spacing w:val="40"/>
          <w:sz w:val="22"/>
        </w:rPr>
        <w:t> </w:t>
      </w:r>
      <w:r>
        <w:rPr>
          <w:b/>
          <w:color w:val="231F20"/>
          <w:sz w:val="22"/>
        </w:rPr>
        <w:t>Sustainable</w:t>
      </w:r>
      <w:r>
        <w:rPr>
          <w:b/>
          <w:color w:val="231F20"/>
          <w:spacing w:val="39"/>
          <w:sz w:val="22"/>
        </w:rPr>
        <w:t> </w:t>
      </w:r>
      <w:r>
        <w:rPr>
          <w:b/>
          <w:color w:val="231F20"/>
          <w:sz w:val="22"/>
        </w:rPr>
        <w:t>Design</w:t>
      </w:r>
      <w:r>
        <w:rPr>
          <w:b/>
          <w:color w:val="231F20"/>
          <w:spacing w:val="37"/>
          <w:sz w:val="22"/>
        </w:rPr>
        <w:t> </w:t>
      </w:r>
      <w:r>
        <w:rPr>
          <w:b/>
          <w:color w:val="231F20"/>
          <w:sz w:val="22"/>
        </w:rPr>
        <w:t>Requirements</w:t>
      </w:r>
      <w:r>
        <w:rPr>
          <w:b/>
          <w:color w:val="231F20"/>
          <w:spacing w:val="42"/>
          <w:sz w:val="22"/>
        </w:rPr>
        <w:t> </w:t>
      </w:r>
      <w:r>
        <w:rPr>
          <w:b/>
          <w:color w:val="231F20"/>
          <w:sz w:val="22"/>
        </w:rPr>
        <w:t>-</w:t>
      </w:r>
      <w:r>
        <w:rPr>
          <w:b/>
          <w:color w:val="231F20"/>
          <w:spacing w:val="39"/>
          <w:sz w:val="22"/>
        </w:rPr>
        <w:t> </w:t>
      </w:r>
      <w:r>
        <w:rPr>
          <w:b/>
          <w:color w:val="231F20"/>
          <w:sz w:val="22"/>
        </w:rPr>
        <w:t>LEED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39"/>
          <w:sz w:val="22"/>
          <w:vertAlign w:val="baseline"/>
        </w:rPr>
        <w:t> </w:t>
      </w:r>
      <w:r>
        <w:rPr>
          <w:b/>
          <w:color w:val="231F20"/>
          <w:sz w:val="22"/>
          <w:vertAlign w:val="baseline"/>
        </w:rPr>
        <w:t>V4</w:t>
      </w:r>
      <w:r>
        <w:rPr>
          <w:color w:val="231F20"/>
          <w:sz w:val="22"/>
          <w:vertAlign w:val="baseline"/>
        </w:rPr>
        <w:t>]</w:t>
      </w:r>
      <w:r>
        <w:rPr>
          <w:color w:val="231F20"/>
          <w:spacing w:val="40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&lt;</w:t>
      </w:r>
      <w:r>
        <w:rPr>
          <w:b/>
          <w:color w:val="231F20"/>
          <w:sz w:val="22"/>
          <w:vertAlign w:val="baseline"/>
        </w:rPr>
        <w:t>insert</w:t>
      </w:r>
      <w:r>
        <w:rPr>
          <w:b/>
          <w:color w:val="231F20"/>
          <w:spacing w:val="38"/>
          <w:sz w:val="22"/>
          <w:vertAlign w:val="baseline"/>
        </w:rPr>
        <w:t> </w:t>
      </w:r>
      <w:r>
        <w:rPr>
          <w:b/>
          <w:color w:val="231F20"/>
          <w:sz w:val="22"/>
          <w:vertAlign w:val="baseline"/>
        </w:rPr>
        <w:t>section</w:t>
      </w:r>
      <w:r>
        <w:rPr>
          <w:b/>
          <w:color w:val="231F20"/>
          <w:spacing w:val="-52"/>
          <w:sz w:val="22"/>
          <w:vertAlign w:val="baseline"/>
        </w:rPr>
        <w:t> </w:t>
      </w:r>
      <w:r>
        <w:rPr>
          <w:b/>
          <w:color w:val="231F20"/>
          <w:sz w:val="22"/>
          <w:vertAlign w:val="baseline"/>
        </w:rPr>
        <w:t>number</w:t>
      </w:r>
      <w:r>
        <w:rPr>
          <w:b/>
          <w:color w:val="231F20"/>
          <w:spacing w:val="-3"/>
          <w:sz w:val="22"/>
          <w:vertAlign w:val="baseline"/>
        </w:rPr>
        <w:t> </w:t>
      </w:r>
      <w:r>
        <w:rPr>
          <w:b/>
          <w:color w:val="231F20"/>
          <w:sz w:val="22"/>
          <w:vertAlign w:val="baseline"/>
        </w:rPr>
        <w:t>and</w:t>
      </w:r>
      <w:r>
        <w:rPr>
          <w:b/>
          <w:color w:val="231F20"/>
          <w:spacing w:val="-1"/>
          <w:sz w:val="22"/>
          <w:vertAlign w:val="baseline"/>
        </w:rPr>
        <w:t> </w:t>
      </w:r>
      <w:r>
        <w:rPr>
          <w:b/>
          <w:color w:val="231F20"/>
          <w:sz w:val="22"/>
          <w:vertAlign w:val="baseline"/>
        </w:rPr>
        <w:t>title</w:t>
      </w:r>
      <w:r>
        <w:rPr>
          <w:color w:val="231F20"/>
          <w:sz w:val="22"/>
          <w:vertAlign w:val="baseline"/>
        </w:rPr>
        <w:t>&gt;: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Requirements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for sustainable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design submittals.</w:t>
      </w:r>
    </w:p>
    <w:p>
      <w:pPr>
        <w:pStyle w:val="ListParagraph"/>
        <w:numPr>
          <w:ilvl w:val="3"/>
          <w:numId w:val="1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562" w:hanging="576"/>
        <w:jc w:val="left"/>
        <w:rPr>
          <w:color w:val="231F20"/>
          <w:sz w:val="22"/>
        </w:rPr>
      </w:pPr>
      <w:r>
        <w:rPr>
          <w:color w:val="231F20"/>
          <w:sz w:val="22"/>
        </w:rPr>
        <w:t>Manufacturer's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Certificate: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Certify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products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meet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exceed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specified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sustainable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design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requirements.</w:t>
      </w:r>
    </w:p>
    <w:p>
      <w:pPr>
        <w:pStyle w:val="BodyText"/>
        <w:spacing w:before="240"/>
        <w:ind w:left="120"/>
      </w:pPr>
      <w:r>
        <w:rPr>
          <w:color w:val="3954A5"/>
        </w:rPr>
        <w:t>The</w:t>
      </w:r>
      <w:r>
        <w:rPr>
          <w:color w:val="3954A5"/>
          <w:spacing w:val="-2"/>
        </w:rPr>
        <w:t> </w:t>
      </w:r>
      <w:r>
        <w:rPr>
          <w:color w:val="3954A5"/>
        </w:rPr>
        <w:t>following</w:t>
      </w:r>
      <w:r>
        <w:rPr>
          <w:color w:val="3954A5"/>
          <w:spacing w:val="-3"/>
        </w:rPr>
        <w:t> </w:t>
      </w:r>
      <w:r>
        <w:rPr>
          <w:color w:val="3954A5"/>
        </w:rPr>
        <w:t>are</w:t>
      </w:r>
      <w:r>
        <w:rPr>
          <w:color w:val="3954A5"/>
          <w:spacing w:val="-2"/>
        </w:rPr>
        <w:t> </w:t>
      </w:r>
      <w:r>
        <w:rPr>
          <w:color w:val="3954A5"/>
        </w:rPr>
        <w:t>for</w:t>
      </w:r>
      <w:r>
        <w:rPr>
          <w:color w:val="3954A5"/>
          <w:spacing w:val="-2"/>
        </w:rPr>
        <w:t> </w:t>
      </w:r>
      <w:r>
        <w:rPr>
          <w:color w:val="3954A5"/>
        </w:rPr>
        <w:t>LEED</w:t>
      </w:r>
      <w:r>
        <w:rPr>
          <w:color w:val="3954A5"/>
          <w:spacing w:val="-1"/>
        </w:rPr>
        <w:t> </w:t>
      </w:r>
      <w:r>
        <w:rPr>
          <w:color w:val="3954A5"/>
        </w:rPr>
        <w:t>V4.</w:t>
      </w:r>
    </w:p>
    <w:p>
      <w:pPr>
        <w:pStyle w:val="ListParagraph"/>
        <w:numPr>
          <w:ilvl w:val="4"/>
          <w:numId w:val="1"/>
        </w:numPr>
        <w:tabs>
          <w:tab w:pos="2135" w:val="left" w:leader="none"/>
          <w:tab w:pos="2136" w:val="left" w:leader="none"/>
        </w:tabs>
        <w:spacing w:line="240" w:lineRule="auto" w:before="239" w:after="0"/>
        <w:ind w:left="2135" w:right="0" w:hanging="576"/>
        <w:jc w:val="left"/>
        <w:rPr>
          <w:sz w:val="22"/>
        </w:rPr>
      </w:pPr>
      <w:r>
        <w:rPr>
          <w:color w:val="231F20"/>
          <w:sz w:val="22"/>
        </w:rPr>
        <w:t>Building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Life-Cycle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Impact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Reduction, Option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3.</w:t>
      </w:r>
    </w:p>
    <w:p>
      <w:pPr>
        <w:pStyle w:val="ListParagraph"/>
        <w:numPr>
          <w:ilvl w:val="4"/>
          <w:numId w:val="1"/>
        </w:numPr>
        <w:tabs>
          <w:tab w:pos="2136" w:val="left" w:leader="none"/>
          <w:tab w:pos="2137" w:val="left" w:leader="none"/>
        </w:tabs>
        <w:spacing w:line="240" w:lineRule="auto" w:before="1" w:after="0"/>
        <w:ind w:left="2136" w:right="1223" w:hanging="577"/>
        <w:jc w:val="left"/>
        <w:rPr>
          <w:sz w:val="22"/>
        </w:rPr>
      </w:pPr>
      <w:r>
        <w:rPr>
          <w:color w:val="231F20"/>
          <w:sz w:val="22"/>
        </w:rPr>
        <w:t>Persistent, Bioaccumulative, and Toxic (PBT) Source Reduction - Lead and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Cadmium.</w:t>
      </w:r>
    </w:p>
    <w:p>
      <w:pPr>
        <w:pStyle w:val="ListParagraph"/>
        <w:numPr>
          <w:ilvl w:val="5"/>
          <w:numId w:val="1"/>
        </w:numPr>
        <w:tabs>
          <w:tab w:pos="2712" w:val="left" w:leader="none"/>
          <w:tab w:pos="2713" w:val="left" w:leader="none"/>
        </w:tabs>
        <w:spacing w:line="252" w:lineRule="exact" w:before="0" w:after="0"/>
        <w:ind w:left="2712" w:right="0" w:hanging="577"/>
        <w:jc w:val="left"/>
        <w:rPr>
          <w:sz w:val="22"/>
        </w:rPr>
      </w:pPr>
      <w:r>
        <w:rPr>
          <w:color w:val="231F20"/>
          <w:sz w:val="22"/>
        </w:rPr>
        <w:t>Certify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reduction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these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materials.</w:t>
      </w:r>
    </w:p>
    <w:p>
      <w:pPr>
        <w:pStyle w:val="ListParagraph"/>
        <w:numPr>
          <w:ilvl w:val="2"/>
          <w:numId w:val="1"/>
        </w:numPr>
        <w:tabs>
          <w:tab w:pos="983" w:val="left" w:leader="none"/>
          <w:tab w:pos="985" w:val="left" w:leader="none"/>
        </w:tabs>
        <w:spacing w:line="240" w:lineRule="auto" w:before="242" w:after="0"/>
        <w:ind w:left="984" w:right="0" w:hanging="577"/>
        <w:jc w:val="left"/>
        <w:rPr>
          <w:sz w:val="22"/>
        </w:rPr>
      </w:pPr>
      <w:r>
        <w:rPr>
          <w:color w:val="231F20"/>
          <w:sz w:val="22"/>
        </w:rPr>
        <w:t>Qualification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Statements: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Submit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manufacturer's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qualifications.</w:t>
      </w:r>
    </w:p>
    <w:p>
      <w:pPr>
        <w:pStyle w:val="BodyText"/>
        <w:spacing w:before="7"/>
        <w:rPr>
          <w:sz w:val="41"/>
        </w:rPr>
      </w:pPr>
    </w:p>
    <w:p>
      <w:pPr>
        <w:pStyle w:val="ListParagraph"/>
        <w:numPr>
          <w:ilvl w:val="1"/>
          <w:numId w:val="2"/>
        </w:numPr>
        <w:tabs>
          <w:tab w:pos="983" w:val="left" w:leader="none"/>
          <w:tab w:pos="984" w:val="left" w:leader="none"/>
        </w:tabs>
        <w:spacing w:line="240" w:lineRule="auto" w:before="1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CLOSEOUT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SUBMITTALS</w:t>
      </w:r>
    </w:p>
    <w:p>
      <w:pPr>
        <w:pStyle w:val="ListParagraph"/>
        <w:numPr>
          <w:ilvl w:val="2"/>
          <w:numId w:val="2"/>
        </w:numPr>
        <w:tabs>
          <w:tab w:pos="985" w:val="left" w:leader="none"/>
          <w:tab w:pos="986" w:val="left" w:leader="none"/>
        </w:tabs>
        <w:spacing w:line="240" w:lineRule="auto" w:before="241" w:after="0"/>
        <w:ind w:left="984" w:right="555" w:hanging="576"/>
        <w:jc w:val="left"/>
        <w:rPr>
          <w:sz w:val="22"/>
        </w:rPr>
      </w:pPr>
      <w:r>
        <w:rPr>
          <w:color w:val="231F20"/>
          <w:sz w:val="22"/>
        </w:rPr>
        <w:t>Section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017000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Execution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and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Closeout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Requirements</w:t>
      </w:r>
      <w:r>
        <w:rPr>
          <w:color w:val="231F20"/>
          <w:sz w:val="22"/>
        </w:rPr>
        <w:t>]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&lt;</w:t>
      </w:r>
      <w:r>
        <w:rPr>
          <w:b/>
          <w:color w:val="231F20"/>
          <w:sz w:val="22"/>
        </w:rPr>
        <w:t>insert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section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number</w:t>
      </w:r>
      <w:r>
        <w:rPr>
          <w:b/>
          <w:color w:val="231F20"/>
          <w:spacing w:val="55"/>
          <w:sz w:val="22"/>
        </w:rPr>
        <w:t> </w:t>
      </w:r>
      <w:r>
        <w:rPr>
          <w:b/>
          <w:color w:val="231F20"/>
          <w:sz w:val="22"/>
        </w:rPr>
        <w:t>and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title</w:t>
      </w:r>
      <w:r>
        <w:rPr>
          <w:color w:val="231F20"/>
          <w:sz w:val="22"/>
        </w:rPr>
        <w:t>&gt;: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Requirements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submittals.</w:t>
      </w:r>
    </w:p>
    <w:p>
      <w:pPr>
        <w:pStyle w:val="ListParagraph"/>
        <w:numPr>
          <w:ilvl w:val="2"/>
          <w:numId w:val="2"/>
        </w:numPr>
        <w:tabs>
          <w:tab w:pos="985" w:val="left" w:leader="none"/>
          <w:tab w:pos="986" w:val="left" w:leader="none"/>
        </w:tabs>
        <w:spacing w:line="240" w:lineRule="auto" w:before="240" w:after="0"/>
        <w:ind w:left="984" w:right="558" w:hanging="576"/>
        <w:jc w:val="left"/>
        <w:rPr>
          <w:sz w:val="22"/>
        </w:rPr>
      </w:pPr>
      <w:r>
        <w:rPr>
          <w:color w:val="231F20"/>
          <w:sz w:val="22"/>
        </w:rPr>
        <w:t>Operation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Maintenance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Data: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Submit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data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cleaning,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touch-up,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repair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painted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coated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surfaces.</w:t>
      </w:r>
    </w:p>
    <w:p>
      <w:pPr>
        <w:pStyle w:val="BodyText"/>
        <w:spacing w:before="7"/>
        <w:rPr>
          <w:sz w:val="41"/>
        </w:rPr>
      </w:pPr>
    </w:p>
    <w:p>
      <w:pPr>
        <w:pStyle w:val="ListParagraph"/>
        <w:numPr>
          <w:ilvl w:val="1"/>
          <w:numId w:val="2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MAINTENANCE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MATERIALS</w:t>
      </w:r>
    </w:p>
    <w:p>
      <w:pPr>
        <w:pStyle w:val="ListParagraph"/>
        <w:numPr>
          <w:ilvl w:val="2"/>
          <w:numId w:val="2"/>
        </w:numPr>
        <w:tabs>
          <w:tab w:pos="984" w:val="left" w:leader="none"/>
          <w:tab w:pos="985" w:val="left" w:leader="none"/>
        </w:tabs>
        <w:spacing w:line="240" w:lineRule="auto" w:before="242" w:after="0"/>
        <w:ind w:left="984" w:right="555" w:hanging="576"/>
        <w:jc w:val="left"/>
        <w:rPr>
          <w:sz w:val="22"/>
        </w:rPr>
      </w:pPr>
      <w:r>
        <w:rPr>
          <w:color w:val="231F20"/>
          <w:sz w:val="22"/>
        </w:rPr>
        <w:t>Section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017000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Execution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and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Closeout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Requirements</w:t>
      </w:r>
      <w:r>
        <w:rPr>
          <w:color w:val="231F20"/>
          <w:sz w:val="22"/>
        </w:rPr>
        <w:t>]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&lt;</w:t>
      </w:r>
      <w:r>
        <w:rPr>
          <w:b/>
          <w:color w:val="231F20"/>
          <w:sz w:val="22"/>
        </w:rPr>
        <w:t>insert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section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number</w:t>
      </w:r>
      <w:r>
        <w:rPr>
          <w:b/>
          <w:color w:val="231F20"/>
          <w:spacing w:val="55"/>
          <w:sz w:val="22"/>
        </w:rPr>
        <w:t> </w:t>
      </w:r>
      <w:r>
        <w:rPr>
          <w:b/>
          <w:color w:val="231F20"/>
          <w:sz w:val="22"/>
        </w:rPr>
        <w:t>and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title</w:t>
      </w:r>
      <w:r>
        <w:rPr>
          <w:color w:val="231F20"/>
          <w:sz w:val="22"/>
        </w:rPr>
        <w:t>&gt;: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Requirements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 maintenance materials.</w:t>
      </w:r>
    </w:p>
    <w:p>
      <w:pPr>
        <w:pStyle w:val="ListParagraph"/>
        <w:numPr>
          <w:ilvl w:val="2"/>
          <w:numId w:val="2"/>
        </w:numPr>
        <w:tabs>
          <w:tab w:pos="984" w:val="left" w:leader="none"/>
          <w:tab w:pos="985" w:val="left" w:leader="none"/>
        </w:tabs>
        <w:spacing w:line="240" w:lineRule="auto" w:before="240" w:after="0"/>
        <w:ind w:left="984" w:right="554" w:hanging="577"/>
        <w:jc w:val="left"/>
        <w:rPr>
          <w:sz w:val="22"/>
        </w:rPr>
      </w:pPr>
      <w:r>
        <w:rPr>
          <w:color w:val="231F20"/>
          <w:sz w:val="22"/>
        </w:rPr>
        <w:t>Supply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1</w:t>
      </w:r>
      <w:r>
        <w:rPr>
          <w:b/>
          <w:color w:val="231F20"/>
          <w:spacing w:val="25"/>
          <w:sz w:val="22"/>
        </w:rPr>
        <w:t> </w:t>
      </w:r>
      <w:r>
        <w:rPr>
          <w:b/>
          <w:color w:val="231F20"/>
          <w:sz w:val="22"/>
        </w:rPr>
        <w:t>quart</w:t>
      </w:r>
      <w:r>
        <w:rPr>
          <w:b/>
          <w:color w:val="231F20"/>
          <w:spacing w:val="25"/>
          <w:sz w:val="22"/>
        </w:rPr>
        <w:t> </w:t>
      </w:r>
      <w:r>
        <w:rPr>
          <w:b/>
          <w:color w:val="231F20"/>
          <w:sz w:val="22"/>
        </w:rPr>
        <w:t>(1</w:t>
      </w:r>
      <w:r>
        <w:rPr>
          <w:b/>
          <w:color w:val="231F20"/>
          <w:spacing w:val="26"/>
          <w:sz w:val="22"/>
        </w:rPr>
        <w:t> </w:t>
      </w:r>
      <w:r>
        <w:rPr>
          <w:b/>
          <w:color w:val="231F20"/>
          <w:sz w:val="22"/>
        </w:rPr>
        <w:t>L)</w:t>
      </w:r>
      <w:r>
        <w:rPr>
          <w:color w:val="231F20"/>
          <w:sz w:val="22"/>
        </w:rPr>
        <w:t>]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1</w:t>
      </w:r>
      <w:r>
        <w:rPr>
          <w:b/>
          <w:color w:val="231F20"/>
          <w:spacing w:val="23"/>
          <w:sz w:val="22"/>
        </w:rPr>
        <w:t> </w:t>
      </w:r>
      <w:r>
        <w:rPr>
          <w:b/>
          <w:color w:val="231F20"/>
          <w:sz w:val="22"/>
        </w:rPr>
        <w:t>gallons</w:t>
      </w:r>
      <w:r>
        <w:rPr>
          <w:b/>
          <w:color w:val="231F20"/>
          <w:spacing w:val="26"/>
          <w:sz w:val="22"/>
        </w:rPr>
        <w:t> </w:t>
      </w:r>
      <w:r>
        <w:rPr>
          <w:b/>
          <w:color w:val="231F20"/>
          <w:sz w:val="22"/>
        </w:rPr>
        <w:t>(4</w:t>
      </w:r>
      <w:r>
        <w:rPr>
          <w:b/>
          <w:color w:val="231F20"/>
          <w:spacing w:val="25"/>
          <w:sz w:val="22"/>
        </w:rPr>
        <w:t> </w:t>
      </w:r>
      <w:r>
        <w:rPr>
          <w:b/>
          <w:color w:val="231F20"/>
          <w:sz w:val="22"/>
        </w:rPr>
        <w:t>L)</w:t>
      </w:r>
      <w:r>
        <w:rPr>
          <w:color w:val="231F20"/>
          <w:sz w:val="22"/>
        </w:rPr>
        <w:t>]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&lt;</w:t>
      </w:r>
      <w:r>
        <w:rPr>
          <w:b/>
          <w:color w:val="231F20"/>
          <w:sz w:val="22"/>
        </w:rPr>
        <w:t>insert</w:t>
      </w:r>
      <w:r>
        <w:rPr>
          <w:b/>
          <w:color w:val="231F20"/>
          <w:spacing w:val="25"/>
          <w:sz w:val="22"/>
        </w:rPr>
        <w:t> </w:t>
      </w:r>
      <w:r>
        <w:rPr>
          <w:b/>
          <w:color w:val="231F20"/>
          <w:sz w:val="22"/>
        </w:rPr>
        <w:t>quantity</w:t>
      </w:r>
      <w:r>
        <w:rPr>
          <w:color w:val="231F20"/>
          <w:sz w:val="22"/>
        </w:rPr>
        <w:t>&gt;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each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color,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type,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surface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texture; store where directed.</w:t>
      </w:r>
    </w:p>
    <w:p>
      <w:pPr>
        <w:pStyle w:val="ListParagraph"/>
        <w:numPr>
          <w:ilvl w:val="2"/>
          <w:numId w:val="2"/>
        </w:numPr>
        <w:tabs>
          <w:tab w:pos="985" w:val="left" w:leader="none"/>
          <w:tab w:pos="986" w:val="left" w:leader="none"/>
        </w:tabs>
        <w:spacing w:line="240" w:lineRule="auto" w:before="238" w:after="0"/>
        <w:ind w:left="984" w:right="552" w:hanging="576"/>
        <w:jc w:val="left"/>
        <w:rPr>
          <w:sz w:val="22"/>
        </w:rPr>
      </w:pPr>
      <w:r>
        <w:rPr>
          <w:color w:val="231F20"/>
          <w:sz w:val="22"/>
        </w:rPr>
        <w:t>Label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each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container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color,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type,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texture</w:t>
      </w:r>
      <w:r>
        <w:rPr>
          <w:color w:val="231F20"/>
          <w:sz w:val="22"/>
        </w:rPr>
        <w:t>],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locations,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items</w:t>
      </w:r>
      <w:r>
        <w:rPr>
          <w:b/>
          <w:color w:val="231F20"/>
          <w:spacing w:val="20"/>
          <w:sz w:val="22"/>
        </w:rPr>
        <w:t> </w:t>
      </w:r>
      <w:r>
        <w:rPr>
          <w:b/>
          <w:color w:val="231F20"/>
          <w:sz w:val="22"/>
        </w:rPr>
        <w:t>coating</w:t>
      </w:r>
      <w:r>
        <w:rPr>
          <w:b/>
          <w:color w:val="231F20"/>
          <w:spacing w:val="16"/>
          <w:sz w:val="22"/>
        </w:rPr>
        <w:t> </w:t>
      </w:r>
      <w:r>
        <w:rPr>
          <w:b/>
          <w:color w:val="231F20"/>
          <w:sz w:val="22"/>
        </w:rPr>
        <w:t>was</w:t>
      </w:r>
      <w:r>
        <w:rPr>
          <w:b/>
          <w:color w:val="231F20"/>
          <w:spacing w:val="17"/>
          <w:sz w:val="22"/>
        </w:rPr>
        <w:t> </w:t>
      </w:r>
      <w:r>
        <w:rPr>
          <w:b/>
          <w:color w:val="231F20"/>
          <w:sz w:val="22"/>
        </w:rPr>
        <w:t>applied</w:t>
      </w:r>
      <w:r>
        <w:rPr>
          <w:b/>
          <w:color w:val="231F20"/>
          <w:spacing w:val="19"/>
          <w:sz w:val="22"/>
        </w:rPr>
        <w:t> </w:t>
      </w:r>
      <w:r>
        <w:rPr>
          <w:b/>
          <w:color w:val="231F20"/>
          <w:sz w:val="22"/>
        </w:rPr>
        <w:t>to</w:t>
      </w:r>
      <w:r>
        <w:rPr>
          <w:color w:val="231F20"/>
          <w:sz w:val="22"/>
        </w:rPr>
        <w:t>]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addition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to manufacturer's label.</w:t>
      </w:r>
    </w:p>
    <w:p>
      <w:pPr>
        <w:pStyle w:val="BodyText"/>
        <w:spacing w:before="9"/>
        <w:rPr>
          <w:sz w:val="41"/>
        </w:rPr>
      </w:pPr>
    </w:p>
    <w:p>
      <w:pPr>
        <w:pStyle w:val="ListParagraph"/>
        <w:numPr>
          <w:ilvl w:val="1"/>
          <w:numId w:val="2"/>
        </w:numPr>
        <w:tabs>
          <w:tab w:pos="982" w:val="left" w:leader="none"/>
          <w:tab w:pos="983" w:val="left" w:leader="none"/>
        </w:tabs>
        <w:spacing w:line="240" w:lineRule="auto" w:before="0" w:after="0"/>
        <w:ind w:left="982" w:right="0" w:hanging="863"/>
        <w:jc w:val="left"/>
        <w:rPr>
          <w:sz w:val="22"/>
        </w:rPr>
      </w:pPr>
      <w:r>
        <w:rPr>
          <w:color w:val="231F20"/>
          <w:sz w:val="22"/>
        </w:rPr>
        <w:t>QUALITY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ASSURANCE</w:t>
      </w:r>
    </w:p>
    <w:p>
      <w:pPr>
        <w:pStyle w:val="BodyText"/>
        <w:spacing w:before="242"/>
        <w:ind w:left="120" w:right="556"/>
      </w:pPr>
      <w:r>
        <w:rPr>
          <w:color w:val="3954A5"/>
        </w:rPr>
        <w:t>Retain</w:t>
      </w:r>
      <w:r>
        <w:rPr>
          <w:color w:val="3954A5"/>
          <w:spacing w:val="16"/>
        </w:rPr>
        <w:t> </w:t>
      </w:r>
      <w:r>
        <w:rPr>
          <w:color w:val="3954A5"/>
        </w:rPr>
        <w:t>one</w:t>
      </w:r>
      <w:r>
        <w:rPr>
          <w:color w:val="3954A5"/>
          <w:spacing w:val="16"/>
        </w:rPr>
        <w:t> </w:t>
      </w:r>
      <w:r>
        <w:rPr>
          <w:color w:val="3954A5"/>
        </w:rPr>
        <w:t>of</w:t>
      </w:r>
      <w:r>
        <w:rPr>
          <w:color w:val="3954A5"/>
          <w:spacing w:val="16"/>
        </w:rPr>
        <w:t> </w:t>
      </w:r>
      <w:r>
        <w:rPr>
          <w:color w:val="3954A5"/>
        </w:rPr>
        <w:t>the</w:t>
      </w:r>
      <w:r>
        <w:rPr>
          <w:color w:val="3954A5"/>
          <w:spacing w:val="16"/>
        </w:rPr>
        <w:t> </w:t>
      </w:r>
      <w:r>
        <w:rPr>
          <w:color w:val="3954A5"/>
        </w:rPr>
        <w:t>2</w:t>
      </w:r>
      <w:r>
        <w:rPr>
          <w:color w:val="3954A5"/>
          <w:spacing w:val="16"/>
        </w:rPr>
        <w:t> </w:t>
      </w:r>
      <w:r>
        <w:rPr>
          <w:color w:val="3954A5"/>
        </w:rPr>
        <w:t>Manufacturer</w:t>
      </w:r>
      <w:r>
        <w:rPr>
          <w:color w:val="3954A5"/>
          <w:spacing w:val="16"/>
        </w:rPr>
        <w:t> </w:t>
      </w:r>
      <w:r>
        <w:rPr>
          <w:color w:val="3954A5"/>
        </w:rPr>
        <w:t>Qualification</w:t>
      </w:r>
      <w:r>
        <w:rPr>
          <w:color w:val="3954A5"/>
          <w:spacing w:val="16"/>
        </w:rPr>
        <w:t> </w:t>
      </w:r>
      <w:r>
        <w:rPr>
          <w:color w:val="3954A5"/>
        </w:rPr>
        <w:t>options</w:t>
      </w:r>
      <w:r>
        <w:rPr>
          <w:color w:val="3954A5"/>
          <w:spacing w:val="16"/>
        </w:rPr>
        <w:t> </w:t>
      </w:r>
      <w:r>
        <w:rPr>
          <w:color w:val="3954A5"/>
        </w:rPr>
        <w:t>and</w:t>
      </w:r>
      <w:r>
        <w:rPr>
          <w:color w:val="3954A5"/>
          <w:spacing w:val="16"/>
        </w:rPr>
        <w:t> </w:t>
      </w:r>
      <w:r>
        <w:rPr>
          <w:color w:val="3954A5"/>
        </w:rPr>
        <w:t>delete</w:t>
      </w:r>
      <w:r>
        <w:rPr>
          <w:color w:val="3954A5"/>
          <w:spacing w:val="17"/>
        </w:rPr>
        <w:t> </w:t>
      </w:r>
      <w:r>
        <w:rPr>
          <w:color w:val="3954A5"/>
        </w:rPr>
        <w:t>the</w:t>
      </w:r>
      <w:r>
        <w:rPr>
          <w:color w:val="3954A5"/>
          <w:spacing w:val="22"/>
        </w:rPr>
        <w:t> </w:t>
      </w:r>
      <w:r>
        <w:rPr>
          <w:color w:val="3954A5"/>
        </w:rPr>
        <w:t>other.</w:t>
      </w:r>
      <w:r>
        <w:rPr>
          <w:color w:val="3954A5"/>
          <w:spacing w:val="30"/>
        </w:rPr>
        <w:t> </w:t>
      </w:r>
      <w:r>
        <w:rPr>
          <w:color w:val="3954A5"/>
        </w:rPr>
        <w:t>Keep</w:t>
      </w:r>
      <w:r>
        <w:rPr>
          <w:color w:val="3954A5"/>
          <w:spacing w:val="16"/>
        </w:rPr>
        <w:t> </w:t>
      </w:r>
      <w:r>
        <w:rPr>
          <w:color w:val="3954A5"/>
        </w:rPr>
        <w:t>the</w:t>
      </w:r>
      <w:r>
        <w:rPr>
          <w:color w:val="3954A5"/>
          <w:spacing w:val="16"/>
        </w:rPr>
        <w:t> </w:t>
      </w:r>
      <w:r>
        <w:rPr>
          <w:color w:val="3954A5"/>
        </w:rPr>
        <w:t>2nd</w:t>
      </w:r>
      <w:r>
        <w:rPr>
          <w:color w:val="3954A5"/>
          <w:spacing w:val="16"/>
        </w:rPr>
        <w:t> </w:t>
      </w:r>
      <w:r>
        <w:rPr>
          <w:color w:val="3954A5"/>
        </w:rPr>
        <w:t>option</w:t>
      </w:r>
      <w:r>
        <w:rPr>
          <w:color w:val="3954A5"/>
          <w:spacing w:val="16"/>
        </w:rPr>
        <w:t> </w:t>
      </w:r>
      <w:r>
        <w:rPr>
          <w:color w:val="3954A5"/>
        </w:rPr>
        <w:t>for</w:t>
      </w:r>
      <w:r>
        <w:rPr>
          <w:color w:val="3954A5"/>
          <w:spacing w:val="13"/>
        </w:rPr>
        <w:t> </w:t>
      </w:r>
      <w:r>
        <w:rPr>
          <w:color w:val="3954A5"/>
        </w:rPr>
        <w:t>a</w:t>
      </w:r>
      <w:r>
        <w:rPr>
          <w:color w:val="3954A5"/>
          <w:spacing w:val="-52"/>
        </w:rPr>
        <w:t> </w:t>
      </w:r>
      <w:r>
        <w:rPr>
          <w:color w:val="3954A5"/>
        </w:rPr>
        <w:t>non-proprietary,</w:t>
      </w:r>
      <w:r>
        <w:rPr>
          <w:color w:val="3954A5"/>
          <w:spacing w:val="-1"/>
        </w:rPr>
        <w:t> </w:t>
      </w:r>
      <w:r>
        <w:rPr>
          <w:color w:val="3954A5"/>
        </w:rPr>
        <w:t>publicly</w:t>
      </w:r>
      <w:r>
        <w:rPr>
          <w:color w:val="3954A5"/>
          <w:spacing w:val="-3"/>
        </w:rPr>
        <w:t> </w:t>
      </w:r>
      <w:r>
        <w:rPr>
          <w:color w:val="3954A5"/>
        </w:rPr>
        <w:t>bid project.</w:t>
      </w:r>
    </w:p>
    <w:p>
      <w:pPr>
        <w:pStyle w:val="ListParagraph"/>
        <w:numPr>
          <w:ilvl w:val="2"/>
          <w:numId w:val="2"/>
        </w:numPr>
        <w:tabs>
          <w:tab w:pos="984" w:val="left" w:leader="none"/>
          <w:tab w:pos="986" w:val="left" w:leader="none"/>
        </w:tabs>
        <w:spacing w:line="242" w:lineRule="auto" w:before="238" w:after="0"/>
        <w:ind w:left="983" w:right="561" w:hanging="576"/>
        <w:jc w:val="left"/>
        <w:rPr>
          <w:sz w:val="22"/>
        </w:rPr>
      </w:pPr>
      <w:r>
        <w:rPr>
          <w:color w:val="231F20"/>
          <w:sz w:val="22"/>
        </w:rPr>
        <w:t>Manufacturer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Qualifications: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Company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specializing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manufacture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coatings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specified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Section that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 [</w:t>
      </w:r>
      <w:r>
        <w:rPr>
          <w:b/>
          <w:color w:val="231F20"/>
          <w:sz w:val="22"/>
        </w:rPr>
        <w:t>Kynar Aquatec</w:t>
      </w:r>
      <w:r>
        <w:rPr>
          <w:b/>
          <w:color w:val="231F20"/>
          <w:sz w:val="22"/>
          <w:vertAlign w:val="superscript"/>
        </w:rPr>
        <w:t>®</w:t>
      </w:r>
      <w:r>
        <w:rPr>
          <w:b/>
          <w:color w:val="231F20"/>
          <w:spacing w:val="-4"/>
          <w:sz w:val="22"/>
          <w:vertAlign w:val="baseline"/>
        </w:rPr>
        <w:t> </w:t>
      </w:r>
      <w:r>
        <w:rPr>
          <w:b/>
          <w:color w:val="231F20"/>
          <w:sz w:val="22"/>
          <w:vertAlign w:val="baseline"/>
        </w:rPr>
        <w:t>licensee</w:t>
      </w:r>
      <w:r>
        <w:rPr>
          <w:color w:val="231F20"/>
          <w:sz w:val="22"/>
          <w:vertAlign w:val="baseline"/>
        </w:rPr>
        <w:t>]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[</w:t>
      </w:r>
      <w:r>
        <w:rPr>
          <w:b/>
          <w:color w:val="231F20"/>
          <w:sz w:val="22"/>
          <w:vertAlign w:val="baseline"/>
        </w:rPr>
        <w:t>licensee of the</w:t>
      </w:r>
      <w:r>
        <w:rPr>
          <w:b/>
          <w:color w:val="231F20"/>
          <w:spacing w:val="-1"/>
          <w:sz w:val="22"/>
          <w:vertAlign w:val="baseline"/>
        </w:rPr>
        <w:t> </w:t>
      </w:r>
      <w:r>
        <w:rPr>
          <w:b/>
          <w:color w:val="231F20"/>
          <w:sz w:val="22"/>
          <w:vertAlign w:val="baseline"/>
        </w:rPr>
        <w:t>resin</w:t>
      </w:r>
      <w:r>
        <w:rPr>
          <w:b/>
          <w:color w:val="231F20"/>
          <w:spacing w:val="-3"/>
          <w:sz w:val="22"/>
          <w:vertAlign w:val="baseline"/>
        </w:rPr>
        <w:t> </w:t>
      </w:r>
      <w:r>
        <w:rPr>
          <w:b/>
          <w:color w:val="231F20"/>
          <w:sz w:val="22"/>
          <w:vertAlign w:val="baseline"/>
        </w:rPr>
        <w:t>manufacturer</w:t>
      </w:r>
      <w:r>
        <w:rPr>
          <w:color w:val="231F20"/>
          <w:sz w:val="22"/>
          <w:vertAlign w:val="baseline"/>
        </w:rPr>
        <w:t>].</w:t>
      </w:r>
    </w:p>
    <w:p>
      <w:pPr>
        <w:pStyle w:val="BodyText"/>
        <w:spacing w:before="236"/>
        <w:ind w:left="120"/>
      </w:pPr>
      <w:r>
        <w:rPr>
          <w:color w:val="3954A5"/>
        </w:rPr>
        <w:t>Edit</w:t>
      </w:r>
      <w:r>
        <w:rPr>
          <w:color w:val="3954A5"/>
          <w:spacing w:val="-2"/>
        </w:rPr>
        <w:t> </w:t>
      </w:r>
      <w:r>
        <w:rPr>
          <w:color w:val="3954A5"/>
        </w:rPr>
        <w:t>Part</w:t>
      </w:r>
      <w:r>
        <w:rPr>
          <w:color w:val="3954A5"/>
          <w:spacing w:val="-1"/>
        </w:rPr>
        <w:t> </w:t>
      </w:r>
      <w:r>
        <w:rPr>
          <w:color w:val="3954A5"/>
        </w:rPr>
        <w:t>2</w:t>
      </w:r>
      <w:r>
        <w:rPr>
          <w:color w:val="3954A5"/>
          <w:spacing w:val="-1"/>
        </w:rPr>
        <w:t> </w:t>
      </w:r>
      <w:r>
        <w:rPr>
          <w:color w:val="3954A5"/>
        </w:rPr>
        <w:t>Products</w:t>
      </w:r>
      <w:r>
        <w:rPr>
          <w:color w:val="3954A5"/>
          <w:spacing w:val="-1"/>
        </w:rPr>
        <w:t> </w:t>
      </w:r>
      <w:r>
        <w:rPr>
          <w:color w:val="3954A5"/>
        </w:rPr>
        <w:t>before</w:t>
      </w:r>
      <w:r>
        <w:rPr>
          <w:color w:val="3954A5"/>
          <w:spacing w:val="-3"/>
        </w:rPr>
        <w:t> </w:t>
      </w:r>
      <w:r>
        <w:rPr>
          <w:color w:val="3954A5"/>
        </w:rPr>
        <w:t>editing</w:t>
      </w:r>
      <w:r>
        <w:rPr>
          <w:color w:val="3954A5"/>
          <w:spacing w:val="-4"/>
        </w:rPr>
        <w:t> </w:t>
      </w:r>
      <w:r>
        <w:rPr>
          <w:color w:val="3954A5"/>
        </w:rPr>
        <w:t>the</w:t>
      </w:r>
      <w:r>
        <w:rPr>
          <w:color w:val="3954A5"/>
          <w:spacing w:val="-3"/>
        </w:rPr>
        <w:t> </w:t>
      </w:r>
      <w:r>
        <w:rPr>
          <w:color w:val="3954A5"/>
        </w:rPr>
        <w:t>Applicator</w:t>
      </w:r>
      <w:r>
        <w:rPr>
          <w:color w:val="3954A5"/>
          <w:spacing w:val="-2"/>
        </w:rPr>
        <w:t> </w:t>
      </w:r>
      <w:r>
        <w:rPr>
          <w:color w:val="3954A5"/>
        </w:rPr>
        <w:t>Qualification</w:t>
      </w:r>
      <w:r>
        <w:rPr>
          <w:color w:val="3954A5"/>
          <w:spacing w:val="-1"/>
        </w:rPr>
        <w:t> </w:t>
      </w:r>
      <w:r>
        <w:rPr>
          <w:color w:val="3954A5"/>
        </w:rPr>
        <w:t>requirements</w:t>
      </w:r>
      <w:r>
        <w:rPr>
          <w:color w:val="3954A5"/>
          <w:spacing w:val="-1"/>
        </w:rPr>
        <w:t> </w:t>
      </w:r>
      <w:r>
        <w:rPr>
          <w:color w:val="3954A5"/>
        </w:rPr>
        <w:t>below.</w:t>
      </w:r>
    </w:p>
    <w:p>
      <w:pPr>
        <w:pStyle w:val="ListParagraph"/>
        <w:numPr>
          <w:ilvl w:val="2"/>
          <w:numId w:val="2"/>
        </w:numPr>
        <w:tabs>
          <w:tab w:pos="985" w:val="left" w:leader="none"/>
          <w:tab w:pos="986" w:val="left" w:leader="none"/>
        </w:tabs>
        <w:spacing w:line="240" w:lineRule="auto" w:before="241" w:after="0"/>
        <w:ind w:left="984" w:right="563" w:hanging="576"/>
        <w:jc w:val="left"/>
        <w:rPr>
          <w:sz w:val="22"/>
        </w:rPr>
      </w:pPr>
      <w:r>
        <w:rPr>
          <w:color w:val="231F20"/>
          <w:sz w:val="22"/>
        </w:rPr>
        <w:t>Applicator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Qualifications: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Company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specializing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applications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coatings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specified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Section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 is approved by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manufacturer.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649" w:top="1200" w:bottom="840" w:left="1320" w:right="880"/>
        </w:sectPr>
      </w:pPr>
    </w:p>
    <w:p>
      <w:pPr>
        <w:pStyle w:val="ListParagraph"/>
        <w:numPr>
          <w:ilvl w:val="2"/>
          <w:numId w:val="2"/>
        </w:numPr>
        <w:tabs>
          <w:tab w:pos="985" w:val="left" w:leader="none"/>
          <w:tab w:pos="986" w:val="left" w:leader="none"/>
        </w:tabs>
        <w:spacing w:line="240" w:lineRule="auto" w:before="90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Preconstruction Adhesion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Testing:</w:t>
      </w:r>
    </w:p>
    <w:p>
      <w:pPr>
        <w:pStyle w:val="BodyText"/>
        <w:spacing w:before="239"/>
        <w:ind w:left="120" w:right="562"/>
        <w:jc w:val="both"/>
      </w:pPr>
      <w:r>
        <w:rPr>
          <w:color w:val="3954A5"/>
        </w:rPr>
        <w:t>Include adhesion testing to ensure coating compatibility with substrates.</w:t>
      </w:r>
      <w:r>
        <w:rPr>
          <w:color w:val="3954A5"/>
          <w:spacing w:val="1"/>
        </w:rPr>
        <w:t> </w:t>
      </w:r>
      <w:r>
        <w:rPr>
          <w:color w:val="3954A5"/>
        </w:rPr>
        <w:t>This test is for use on metallic</w:t>
      </w:r>
      <w:r>
        <w:rPr>
          <w:color w:val="3954A5"/>
          <w:spacing w:val="1"/>
        </w:rPr>
        <w:t> </w:t>
      </w:r>
      <w:r>
        <w:rPr>
          <w:color w:val="3954A5"/>
        </w:rPr>
        <w:t>substrates.</w:t>
      </w:r>
      <w:r>
        <w:rPr>
          <w:color w:val="3954A5"/>
          <w:spacing w:val="1"/>
        </w:rPr>
        <w:t> </w:t>
      </w:r>
      <w:r>
        <w:rPr>
          <w:color w:val="3954A5"/>
        </w:rPr>
        <w:t>Use on other substrates may not give meaningful results.</w:t>
      </w:r>
      <w:r>
        <w:rPr>
          <w:color w:val="3954A5"/>
          <w:spacing w:val="55"/>
        </w:rPr>
        <w:t> </w:t>
      </w:r>
      <w:r>
        <w:rPr>
          <w:color w:val="3954A5"/>
        </w:rPr>
        <w:t>Adhesion test is destructive. Test</w:t>
      </w:r>
      <w:r>
        <w:rPr>
          <w:color w:val="3954A5"/>
          <w:spacing w:val="1"/>
        </w:rPr>
        <w:t> </w:t>
      </w:r>
      <w:r>
        <w:rPr>
          <w:color w:val="3954A5"/>
        </w:rPr>
        <w:t>area</w:t>
      </w:r>
      <w:r>
        <w:rPr>
          <w:color w:val="3954A5"/>
          <w:spacing w:val="-1"/>
        </w:rPr>
        <w:t> </w:t>
      </w:r>
      <w:r>
        <w:rPr>
          <w:color w:val="3954A5"/>
        </w:rPr>
        <w:t>must</w:t>
      </w:r>
      <w:r>
        <w:rPr>
          <w:color w:val="3954A5"/>
          <w:spacing w:val="1"/>
        </w:rPr>
        <w:t> </w:t>
      </w:r>
      <w:r>
        <w:rPr>
          <w:color w:val="3954A5"/>
        </w:rPr>
        <w:t>be repaired after</w:t>
      </w:r>
      <w:r>
        <w:rPr>
          <w:color w:val="3954A5"/>
          <w:spacing w:val="-2"/>
        </w:rPr>
        <w:t> </w:t>
      </w:r>
      <w:r>
        <w:rPr>
          <w:color w:val="3954A5"/>
        </w:rPr>
        <w:t>testing.</w:t>
      </w:r>
    </w:p>
    <w:p>
      <w:pPr>
        <w:pStyle w:val="ListParagraph"/>
        <w:numPr>
          <w:ilvl w:val="3"/>
          <w:numId w:val="2"/>
        </w:numPr>
        <w:tabs>
          <w:tab w:pos="1560" w:val="left" w:leader="none"/>
          <w:tab w:pos="1561" w:val="left" w:leader="none"/>
        </w:tabs>
        <w:spacing w:line="240" w:lineRule="auto" w:before="242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Apply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first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coat to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substrate. Test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adhesion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by ASTM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 3359.</w:t>
      </w:r>
    </w:p>
    <w:p>
      <w:pPr>
        <w:pStyle w:val="ListParagraph"/>
        <w:numPr>
          <w:ilvl w:val="4"/>
          <w:numId w:val="2"/>
        </w:numPr>
        <w:tabs>
          <w:tab w:pos="2136" w:val="left" w:leader="none"/>
          <w:tab w:pos="2137" w:val="left" w:leader="none"/>
        </w:tabs>
        <w:spacing w:line="240" w:lineRule="auto" w:before="239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Perform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minimum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three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tests.</w:t>
      </w:r>
    </w:p>
    <w:p>
      <w:pPr>
        <w:pStyle w:val="ListParagraph"/>
        <w:numPr>
          <w:ilvl w:val="5"/>
          <w:numId w:val="2"/>
        </w:numPr>
        <w:tabs>
          <w:tab w:pos="2712" w:val="left" w:leader="none"/>
          <w:tab w:pos="2713" w:val="left" w:leader="none"/>
        </w:tabs>
        <w:spacing w:line="240" w:lineRule="auto" w:before="239" w:after="0"/>
        <w:ind w:left="2712" w:right="0" w:hanging="577"/>
        <w:jc w:val="left"/>
        <w:rPr>
          <w:sz w:val="22"/>
        </w:rPr>
      </w:pPr>
      <w:r>
        <w:rPr>
          <w:color w:val="231F20"/>
          <w:sz w:val="22"/>
        </w:rPr>
        <w:t>Acceptance Criteria: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Minimum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4A, each test.</w:t>
      </w:r>
    </w:p>
    <w:p>
      <w:pPr>
        <w:pStyle w:val="ListParagraph"/>
        <w:numPr>
          <w:ilvl w:val="4"/>
          <w:numId w:val="2"/>
        </w:numPr>
        <w:tabs>
          <w:tab w:pos="2136" w:val="left" w:leader="none"/>
          <w:tab w:pos="2137" w:val="left" w:leader="none"/>
        </w:tabs>
        <w:spacing w:line="252" w:lineRule="exact" w:before="241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Comply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manufacturer's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instructions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meeting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specified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adhesion.</w:t>
      </w:r>
    </w:p>
    <w:p>
      <w:pPr>
        <w:pStyle w:val="ListParagraph"/>
        <w:numPr>
          <w:ilvl w:val="4"/>
          <w:numId w:val="2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Repeat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test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until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meeting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acceptance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criteria.</w:t>
      </w:r>
    </w:p>
    <w:p>
      <w:pPr>
        <w:pStyle w:val="ListParagraph"/>
        <w:numPr>
          <w:ilvl w:val="4"/>
          <w:numId w:val="2"/>
        </w:numPr>
        <w:tabs>
          <w:tab w:pos="2136" w:val="left" w:leader="none"/>
          <w:tab w:pos="2137" w:val="left" w:leader="none"/>
        </w:tabs>
        <w:spacing w:line="240" w:lineRule="auto" w:before="2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Remove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repair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damaged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coating.</w:t>
      </w:r>
    </w:p>
    <w:p>
      <w:pPr>
        <w:pStyle w:val="BodyText"/>
        <w:spacing w:before="8"/>
        <w:rPr>
          <w:sz w:val="41"/>
        </w:rPr>
      </w:pPr>
    </w:p>
    <w:p>
      <w:pPr>
        <w:pStyle w:val="ListParagraph"/>
        <w:numPr>
          <w:ilvl w:val="1"/>
          <w:numId w:val="2"/>
        </w:numPr>
        <w:tabs>
          <w:tab w:pos="982" w:val="left" w:leader="none"/>
          <w:tab w:pos="983" w:val="left" w:leader="none"/>
        </w:tabs>
        <w:spacing w:line="240" w:lineRule="auto" w:before="0" w:after="0"/>
        <w:ind w:left="983" w:right="0" w:hanging="863"/>
        <w:jc w:val="left"/>
        <w:rPr>
          <w:sz w:val="22"/>
        </w:rPr>
      </w:pPr>
      <w:r>
        <w:rPr>
          <w:color w:val="231F20"/>
          <w:sz w:val="22"/>
        </w:rPr>
        <w:t>DELIVERY,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STORAGE,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HANDLING</w:t>
      </w:r>
    </w:p>
    <w:p>
      <w:pPr>
        <w:pStyle w:val="ListParagraph"/>
        <w:numPr>
          <w:ilvl w:val="2"/>
          <w:numId w:val="2"/>
        </w:numPr>
        <w:tabs>
          <w:tab w:pos="985" w:val="left" w:leader="none"/>
          <w:tab w:pos="986" w:val="left" w:leader="none"/>
        </w:tabs>
        <w:spacing w:line="240" w:lineRule="auto" w:before="239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Delivery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and Acceptance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Requirements:</w:t>
      </w:r>
    </w:p>
    <w:p>
      <w:pPr>
        <w:pStyle w:val="ListParagraph"/>
        <w:numPr>
          <w:ilvl w:val="3"/>
          <w:numId w:val="2"/>
        </w:numPr>
        <w:tabs>
          <w:tab w:pos="1560" w:val="left" w:leader="none"/>
          <w:tab w:pos="1561" w:val="left" w:leader="none"/>
        </w:tabs>
        <w:spacing w:line="240" w:lineRule="auto" w:before="241" w:after="0"/>
        <w:ind w:left="1560" w:right="841" w:hanging="577"/>
        <w:jc w:val="left"/>
        <w:rPr>
          <w:sz w:val="22"/>
        </w:rPr>
      </w:pPr>
      <w:r>
        <w:rPr>
          <w:color w:val="231F20"/>
          <w:sz w:val="22"/>
        </w:rPr>
        <w:t>Deliver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materials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manufacturer's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original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unopened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containers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labels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intact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legible.</w:t>
      </w:r>
    </w:p>
    <w:p>
      <w:pPr>
        <w:pStyle w:val="ListParagraph"/>
        <w:numPr>
          <w:ilvl w:val="2"/>
          <w:numId w:val="2"/>
        </w:numPr>
        <w:tabs>
          <w:tab w:pos="985" w:val="left" w:leader="none"/>
          <w:tab w:pos="986" w:val="left" w:leader="none"/>
        </w:tabs>
        <w:spacing w:line="240" w:lineRule="auto" w:before="241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Storage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 Handling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Requirements:</w:t>
      </w:r>
    </w:p>
    <w:p>
      <w:pPr>
        <w:pStyle w:val="ListParagraph"/>
        <w:numPr>
          <w:ilvl w:val="3"/>
          <w:numId w:val="2"/>
        </w:numPr>
        <w:tabs>
          <w:tab w:pos="1560" w:val="left" w:leader="none"/>
          <w:tab w:pos="1561" w:val="left" w:leader="none"/>
        </w:tabs>
        <w:spacing w:line="240" w:lineRule="auto" w:before="239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Store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coatings in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cool dry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area.</w:t>
      </w:r>
    </w:p>
    <w:p>
      <w:pPr>
        <w:pStyle w:val="ListParagraph"/>
        <w:numPr>
          <w:ilvl w:val="3"/>
          <w:numId w:val="2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Protect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materials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against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damage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construction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traffic.</w:t>
      </w:r>
    </w:p>
    <w:p>
      <w:pPr>
        <w:pStyle w:val="BodyText"/>
        <w:spacing w:before="8"/>
        <w:rPr>
          <w:sz w:val="41"/>
        </w:rPr>
      </w:pPr>
    </w:p>
    <w:p>
      <w:pPr>
        <w:pStyle w:val="ListParagraph"/>
        <w:numPr>
          <w:ilvl w:val="1"/>
          <w:numId w:val="2"/>
        </w:numPr>
        <w:tabs>
          <w:tab w:pos="982" w:val="left" w:leader="none"/>
          <w:tab w:pos="983" w:val="left" w:leader="none"/>
        </w:tabs>
        <w:spacing w:line="240" w:lineRule="auto" w:before="0" w:after="0"/>
        <w:ind w:left="982" w:right="0" w:hanging="863"/>
        <w:jc w:val="left"/>
        <w:rPr>
          <w:sz w:val="22"/>
        </w:rPr>
      </w:pPr>
      <w:r>
        <w:rPr>
          <w:color w:val="231F20"/>
          <w:sz w:val="22"/>
        </w:rPr>
        <w:t>FIELD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CONDITIONS</w:t>
      </w:r>
    </w:p>
    <w:p>
      <w:pPr>
        <w:pStyle w:val="ListParagraph"/>
        <w:numPr>
          <w:ilvl w:val="2"/>
          <w:numId w:val="2"/>
        </w:numPr>
        <w:tabs>
          <w:tab w:pos="986" w:val="left" w:leader="none"/>
        </w:tabs>
        <w:spacing w:line="240" w:lineRule="auto" w:before="239" w:after="0"/>
        <w:ind w:left="984" w:right="556" w:hanging="576"/>
        <w:jc w:val="both"/>
        <w:rPr>
          <w:sz w:val="22"/>
        </w:rPr>
      </w:pPr>
      <w:r>
        <w:rPr>
          <w:color w:val="231F20"/>
          <w:sz w:val="22"/>
        </w:rPr>
        <w:t>Section [</w:t>
      </w:r>
      <w:r>
        <w:rPr>
          <w:b/>
          <w:color w:val="231F20"/>
          <w:sz w:val="22"/>
        </w:rPr>
        <w:t>016000 - Product Requirements</w:t>
      </w:r>
      <w:r>
        <w:rPr>
          <w:color w:val="231F20"/>
          <w:sz w:val="22"/>
        </w:rPr>
        <w:t>] &lt;</w:t>
      </w:r>
      <w:r>
        <w:rPr>
          <w:b/>
          <w:color w:val="231F20"/>
          <w:sz w:val="22"/>
        </w:rPr>
        <w:t>insert section number and title</w:t>
      </w:r>
      <w:r>
        <w:rPr>
          <w:color w:val="231F20"/>
          <w:sz w:val="22"/>
        </w:rPr>
        <w:t>&gt;: Environmental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conditions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affecting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products 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site.</w:t>
      </w:r>
    </w:p>
    <w:p>
      <w:pPr>
        <w:pStyle w:val="ListParagraph"/>
        <w:numPr>
          <w:ilvl w:val="2"/>
          <w:numId w:val="2"/>
        </w:numPr>
        <w:tabs>
          <w:tab w:pos="986" w:val="left" w:leader="none"/>
        </w:tabs>
        <w:spacing w:line="240" w:lineRule="auto" w:before="241" w:after="0"/>
        <w:ind w:left="984" w:right="556" w:hanging="577"/>
        <w:jc w:val="both"/>
        <w:rPr>
          <w:sz w:val="22"/>
        </w:rPr>
      </w:pPr>
      <w:r>
        <w:rPr>
          <w:color w:val="231F20"/>
          <w:sz w:val="22"/>
        </w:rPr>
        <w:t>Apply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coatings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only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when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temperature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surfaces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coated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surrounding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air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temperatures are between 50 to 100 °F (10 and 38 °C).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Substrate should be 5 °F above the dew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point.</w:t>
      </w:r>
    </w:p>
    <w:p>
      <w:pPr>
        <w:pStyle w:val="ListParagraph"/>
        <w:numPr>
          <w:ilvl w:val="2"/>
          <w:numId w:val="2"/>
        </w:numPr>
        <w:tabs>
          <w:tab w:pos="985" w:val="left" w:leader="none"/>
          <w:tab w:pos="986" w:val="left" w:leader="none"/>
        </w:tabs>
        <w:spacing w:line="240" w:lineRule="auto" w:before="239" w:after="0"/>
        <w:ind w:left="984" w:right="762" w:hanging="576"/>
        <w:jc w:val="left"/>
        <w:rPr>
          <w:sz w:val="22"/>
        </w:rPr>
      </w:pPr>
      <w:r>
        <w:rPr>
          <w:color w:val="231F20"/>
          <w:sz w:val="22"/>
        </w:rPr>
        <w:t>Do not apply coatings in snow, rain, fog, or mist.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Do not apply coatings if precipitation is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expected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within 24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hours 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air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substrate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temperature is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expected to drop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below 35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°F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within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48 hours.</w:t>
      </w:r>
    </w:p>
    <w:p>
      <w:pPr>
        <w:pStyle w:val="BodyText"/>
        <w:spacing w:before="11"/>
        <w:rPr>
          <w:sz w:val="41"/>
        </w:rPr>
      </w:pPr>
    </w:p>
    <w:p>
      <w:pPr>
        <w:pStyle w:val="ListParagraph"/>
        <w:numPr>
          <w:ilvl w:val="1"/>
          <w:numId w:val="2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WARRANTY</w:t>
      </w:r>
    </w:p>
    <w:p>
      <w:pPr>
        <w:pStyle w:val="ListParagraph"/>
        <w:numPr>
          <w:ilvl w:val="2"/>
          <w:numId w:val="2"/>
        </w:numPr>
        <w:tabs>
          <w:tab w:pos="985" w:val="left" w:leader="none"/>
          <w:tab w:pos="986" w:val="left" w:leader="none"/>
        </w:tabs>
        <w:spacing w:line="240" w:lineRule="auto" w:before="239" w:after="0"/>
        <w:ind w:left="984" w:right="555" w:hanging="576"/>
        <w:jc w:val="left"/>
        <w:rPr>
          <w:sz w:val="22"/>
        </w:rPr>
      </w:pPr>
      <w:r>
        <w:rPr>
          <w:color w:val="231F20"/>
          <w:sz w:val="22"/>
        </w:rPr>
        <w:t>Section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017000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Execution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and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Closeout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Requirements</w:t>
      </w:r>
      <w:r>
        <w:rPr>
          <w:color w:val="231F20"/>
          <w:sz w:val="22"/>
        </w:rPr>
        <w:t>]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&lt;</w:t>
      </w:r>
      <w:r>
        <w:rPr>
          <w:b/>
          <w:color w:val="231F20"/>
          <w:sz w:val="22"/>
        </w:rPr>
        <w:t>insert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section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number</w:t>
      </w:r>
      <w:r>
        <w:rPr>
          <w:b/>
          <w:color w:val="231F20"/>
          <w:spacing w:val="55"/>
          <w:sz w:val="22"/>
        </w:rPr>
        <w:t> </w:t>
      </w:r>
      <w:r>
        <w:rPr>
          <w:b/>
          <w:color w:val="231F20"/>
          <w:sz w:val="22"/>
        </w:rPr>
        <w:t>and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title</w:t>
      </w:r>
      <w:r>
        <w:rPr>
          <w:color w:val="231F20"/>
          <w:sz w:val="22"/>
        </w:rPr>
        <w:t>&gt;: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Requirements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 warranties.</w:t>
      </w:r>
    </w:p>
    <w:p>
      <w:pPr>
        <w:pStyle w:val="ListParagraph"/>
        <w:numPr>
          <w:ilvl w:val="2"/>
          <w:numId w:val="2"/>
        </w:numPr>
        <w:tabs>
          <w:tab w:pos="985" w:val="left" w:leader="none"/>
        </w:tabs>
        <w:spacing w:line="240" w:lineRule="auto" w:before="240" w:after="0"/>
        <w:ind w:left="984" w:right="555" w:hanging="576"/>
        <w:jc w:val="both"/>
        <w:rPr>
          <w:sz w:val="22"/>
        </w:rPr>
      </w:pPr>
      <w:r>
        <w:rPr>
          <w:color w:val="231F20"/>
          <w:sz w:val="22"/>
        </w:rPr>
        <w:t>Coating Applicator’s Warranty: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Applicator agrees to repair finish or replace coated items that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demonstrate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deterioration of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field-applied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high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performance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latex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coatings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within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warranty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period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indicated.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649" w:top="1200" w:bottom="840" w:left="1320" w:right="880"/>
        </w:sectPr>
      </w:pPr>
    </w:p>
    <w:p>
      <w:pPr>
        <w:pStyle w:val="ListParagraph"/>
        <w:numPr>
          <w:ilvl w:val="3"/>
          <w:numId w:val="2"/>
        </w:numPr>
        <w:tabs>
          <w:tab w:pos="1560" w:val="left" w:leader="none"/>
          <w:tab w:pos="1561" w:val="left" w:leader="none"/>
        </w:tabs>
        <w:spacing w:line="240" w:lineRule="auto" w:before="110" w:after="0"/>
        <w:ind w:left="1560" w:right="619" w:hanging="576"/>
        <w:jc w:val="left"/>
        <w:rPr>
          <w:sz w:val="22"/>
        </w:rPr>
      </w:pPr>
      <w:r>
        <w:rPr>
          <w:color w:val="231F20"/>
          <w:sz w:val="22"/>
        </w:rPr>
        <w:t>Tier [</w:t>
      </w:r>
      <w:r>
        <w:rPr>
          <w:b/>
          <w:color w:val="231F20"/>
          <w:sz w:val="22"/>
        </w:rPr>
        <w:t>1</w:t>
      </w:r>
      <w:r>
        <w:rPr>
          <w:color w:val="231F20"/>
          <w:sz w:val="22"/>
        </w:rPr>
        <w:t>][</w:t>
      </w:r>
      <w:r>
        <w:rPr>
          <w:b/>
          <w:color w:val="231F20"/>
          <w:sz w:val="22"/>
        </w:rPr>
        <w:t>2</w:t>
      </w:r>
      <w:r>
        <w:rPr>
          <w:color w:val="231F20"/>
          <w:sz w:val="22"/>
        </w:rPr>
        <w:t>] Exposed Coating containing a minimum of [</w:t>
      </w:r>
      <w:r>
        <w:rPr>
          <w:b/>
          <w:color w:val="231F20"/>
          <w:sz w:val="22"/>
        </w:rPr>
        <w:t>50</w:t>
      </w:r>
      <w:r>
        <w:rPr>
          <w:color w:val="231F20"/>
          <w:sz w:val="22"/>
        </w:rPr>
        <w:t>][</w:t>
      </w:r>
      <w:r>
        <w:rPr>
          <w:b/>
          <w:color w:val="231F20"/>
          <w:sz w:val="22"/>
        </w:rPr>
        <w:t>25</w:t>
      </w:r>
      <w:r>
        <w:rPr>
          <w:color w:val="231F20"/>
          <w:sz w:val="22"/>
        </w:rPr>
        <w:t>] % of fluoropolymer resin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solids from Kynar Aquatec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z w:val="22"/>
          <w:vertAlign w:val="baseline"/>
        </w:rPr>
        <w:t> emulsion based on total resin solids it the formulation.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Deterioration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includes but is not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limited to:</w:t>
      </w:r>
    </w:p>
    <w:p>
      <w:pPr>
        <w:pStyle w:val="ListParagraph"/>
        <w:numPr>
          <w:ilvl w:val="4"/>
          <w:numId w:val="2"/>
        </w:numPr>
        <w:tabs>
          <w:tab w:pos="2136" w:val="left" w:leader="none"/>
          <w:tab w:pos="2137" w:val="left" w:leader="none"/>
        </w:tabs>
        <w:spacing w:line="240" w:lineRule="auto" w:before="239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Color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fading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exceeding</w:t>
      </w:r>
      <w:r>
        <w:rPr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[5]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[10]</w:t>
      </w:r>
      <w:r>
        <w:rPr>
          <w:b/>
          <w:color w:val="231F20"/>
          <w:spacing w:val="-1"/>
          <w:sz w:val="22"/>
        </w:rPr>
        <w:t> </w:t>
      </w:r>
      <w:r>
        <w:rPr>
          <w:color w:val="231F20"/>
          <w:sz w:val="22"/>
        </w:rPr>
        <w:t>Delta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Hunter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units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ASTM 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2244.</w:t>
      </w:r>
    </w:p>
    <w:p>
      <w:pPr>
        <w:pStyle w:val="ListParagraph"/>
        <w:numPr>
          <w:ilvl w:val="4"/>
          <w:numId w:val="2"/>
        </w:numPr>
        <w:tabs>
          <w:tab w:pos="2136" w:val="left" w:leader="none"/>
          <w:tab w:pos="2137" w:val="left" w:leader="none"/>
        </w:tabs>
        <w:spacing w:line="252" w:lineRule="exact" w:before="2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Peeling, checking, or cracking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 coating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adhesion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substrate.</w:t>
      </w:r>
    </w:p>
    <w:p>
      <w:pPr>
        <w:pStyle w:val="ListParagraph"/>
        <w:numPr>
          <w:ilvl w:val="4"/>
          <w:numId w:val="2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Chalking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exceeding</w:t>
      </w:r>
      <w:r>
        <w:rPr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[No.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6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(Colors)] [No.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8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(Whites)]</w:t>
      </w:r>
      <w:r>
        <w:rPr>
          <w:b/>
          <w:color w:val="231F20"/>
          <w:spacing w:val="-3"/>
          <w:sz w:val="22"/>
        </w:rPr>
        <w:t> </w:t>
      </w:r>
      <w:r>
        <w:rPr>
          <w:color w:val="231F20"/>
          <w:sz w:val="22"/>
        </w:rPr>
        <w:t>per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ASTM 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4214</w:t>
      </w:r>
    </w:p>
    <w:p>
      <w:pPr>
        <w:pStyle w:val="ListParagraph"/>
        <w:numPr>
          <w:ilvl w:val="3"/>
          <w:numId w:val="2"/>
        </w:numPr>
        <w:tabs>
          <w:tab w:pos="1560" w:val="left" w:leader="none"/>
          <w:tab w:pos="1561" w:val="left" w:leader="none"/>
        </w:tabs>
        <w:spacing w:line="240" w:lineRule="auto" w:before="239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Warranty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Period: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10</w:t>
      </w:r>
      <w:r>
        <w:rPr>
          <w:color w:val="231F20"/>
          <w:sz w:val="22"/>
        </w:rPr>
        <w:t>]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15</w:t>
      </w:r>
      <w:r>
        <w:rPr>
          <w:color w:val="231F20"/>
          <w:sz w:val="22"/>
        </w:rPr>
        <w:t>]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20</w:t>
      </w:r>
      <w:r>
        <w:rPr>
          <w:color w:val="231F20"/>
          <w:sz w:val="22"/>
        </w:rPr>
        <w:t>]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years from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date 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Substantial Completion.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ind w:left="120"/>
        <w:jc w:val="both"/>
      </w:pPr>
      <w:r>
        <w:rPr>
          <w:color w:val="231F20"/>
        </w:rPr>
        <w:t>PART 2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4"/>
        </w:rPr>
        <w:t> </w:t>
      </w:r>
      <w:r>
        <w:rPr>
          <w:color w:val="231F20"/>
        </w:rPr>
        <w:t>PRODUCTS</w:t>
      </w:r>
    </w:p>
    <w:p>
      <w:pPr>
        <w:pStyle w:val="BodyText"/>
        <w:spacing w:before="7"/>
        <w:rPr>
          <w:sz w:val="41"/>
        </w:rPr>
      </w:pPr>
    </w:p>
    <w:p>
      <w:pPr>
        <w:pStyle w:val="ListParagraph"/>
        <w:numPr>
          <w:ilvl w:val="1"/>
          <w:numId w:val="3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COATING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PERFORMANCE</w:t>
      </w:r>
    </w:p>
    <w:p>
      <w:pPr>
        <w:pStyle w:val="BodyText"/>
        <w:spacing w:before="242"/>
        <w:ind w:left="120" w:right="563"/>
        <w:jc w:val="both"/>
      </w:pPr>
      <w:r>
        <w:rPr>
          <w:color w:val="3954A5"/>
        </w:rPr>
        <w:t>Select one or more of the following systems according to the project requirements.</w:t>
      </w:r>
      <w:r>
        <w:rPr>
          <w:color w:val="3954A5"/>
          <w:spacing w:val="1"/>
        </w:rPr>
        <w:t> </w:t>
      </w:r>
      <w:r>
        <w:rPr>
          <w:color w:val="3954A5"/>
        </w:rPr>
        <w:t>If selecting more than</w:t>
      </w:r>
      <w:r>
        <w:rPr>
          <w:color w:val="3954A5"/>
          <w:spacing w:val="-52"/>
        </w:rPr>
        <w:t> </w:t>
      </w:r>
      <w:r>
        <w:rPr>
          <w:color w:val="3954A5"/>
        </w:rPr>
        <w:t>one</w:t>
      </w:r>
      <w:r>
        <w:rPr>
          <w:color w:val="3954A5"/>
          <w:spacing w:val="-1"/>
        </w:rPr>
        <w:t> </w:t>
      </w:r>
      <w:r>
        <w:rPr>
          <w:color w:val="3954A5"/>
        </w:rPr>
        <w:t>system, clearly</w:t>
      </w:r>
      <w:r>
        <w:rPr>
          <w:color w:val="3954A5"/>
          <w:spacing w:val="-3"/>
        </w:rPr>
        <w:t> </w:t>
      </w:r>
      <w:r>
        <w:rPr>
          <w:color w:val="3954A5"/>
        </w:rPr>
        <w:t>indicate</w:t>
      </w:r>
      <w:r>
        <w:rPr>
          <w:color w:val="3954A5"/>
          <w:spacing w:val="-2"/>
        </w:rPr>
        <w:t> </w:t>
      </w:r>
      <w:r>
        <w:rPr>
          <w:color w:val="3954A5"/>
        </w:rPr>
        <w:t>the</w:t>
      </w:r>
      <w:r>
        <w:rPr>
          <w:color w:val="3954A5"/>
          <w:spacing w:val="-2"/>
        </w:rPr>
        <w:t> </w:t>
      </w:r>
      <w:r>
        <w:rPr>
          <w:color w:val="3954A5"/>
        </w:rPr>
        <w:t>limits</w:t>
      </w:r>
      <w:r>
        <w:rPr>
          <w:color w:val="3954A5"/>
          <w:spacing w:val="-2"/>
        </w:rPr>
        <w:t> </w:t>
      </w:r>
      <w:r>
        <w:rPr>
          <w:color w:val="3954A5"/>
        </w:rPr>
        <w:t>of each</w:t>
      </w:r>
      <w:r>
        <w:rPr>
          <w:color w:val="3954A5"/>
          <w:spacing w:val="-2"/>
        </w:rPr>
        <w:t> </w:t>
      </w:r>
      <w:r>
        <w:rPr>
          <w:color w:val="3954A5"/>
        </w:rPr>
        <w:t>system</w:t>
      </w:r>
      <w:r>
        <w:rPr>
          <w:color w:val="3954A5"/>
          <w:spacing w:val="-4"/>
        </w:rPr>
        <w:t> </w:t>
      </w:r>
      <w:r>
        <w:rPr>
          <w:color w:val="3954A5"/>
        </w:rPr>
        <w:t>and identify</w:t>
      </w:r>
      <w:r>
        <w:rPr>
          <w:color w:val="3954A5"/>
          <w:spacing w:val="-3"/>
        </w:rPr>
        <w:t> </w:t>
      </w:r>
      <w:r>
        <w:rPr>
          <w:color w:val="3954A5"/>
        </w:rPr>
        <w:t>each</w:t>
      </w:r>
      <w:r>
        <w:rPr>
          <w:color w:val="3954A5"/>
          <w:spacing w:val="-2"/>
        </w:rPr>
        <w:t> </w:t>
      </w:r>
      <w:r>
        <w:rPr>
          <w:color w:val="3954A5"/>
        </w:rPr>
        <w:t>system</w:t>
      </w:r>
      <w:r>
        <w:rPr>
          <w:color w:val="3954A5"/>
          <w:spacing w:val="-4"/>
        </w:rPr>
        <w:t> </w:t>
      </w:r>
      <w:r>
        <w:rPr>
          <w:color w:val="3954A5"/>
        </w:rPr>
        <w:t>on the drawings.</w:t>
      </w:r>
    </w:p>
    <w:p>
      <w:pPr>
        <w:pStyle w:val="BodyText"/>
        <w:spacing w:before="238"/>
        <w:ind w:left="120" w:right="555"/>
        <w:jc w:val="both"/>
      </w:pPr>
      <w:r>
        <w:rPr>
          <w:color w:val="3954A5"/>
        </w:rPr>
        <w:t>To meet the performance criteria of a Tier 1 coating, these coatings must contain a minimum of 50% of</w:t>
      </w:r>
      <w:r>
        <w:rPr>
          <w:color w:val="3954A5"/>
          <w:spacing w:val="1"/>
        </w:rPr>
        <w:t> </w:t>
      </w:r>
      <w:r>
        <w:rPr>
          <w:color w:val="3954A5"/>
        </w:rPr>
        <w:t>fluoropolymer resin solids based on the total amount of resin solids in the paint formulation.</w:t>
      </w:r>
      <w:r>
        <w:rPr>
          <w:color w:val="3954A5"/>
          <w:spacing w:val="1"/>
        </w:rPr>
        <w:t> </w:t>
      </w:r>
      <w:r>
        <w:rPr>
          <w:color w:val="3954A5"/>
        </w:rPr>
        <w:t>50%</w:t>
      </w:r>
      <w:r>
        <w:rPr>
          <w:color w:val="3954A5"/>
          <w:spacing w:val="1"/>
        </w:rPr>
        <w:t> </w:t>
      </w:r>
      <w:r>
        <w:rPr>
          <w:color w:val="3954A5"/>
        </w:rPr>
        <w:t>fluoropolymer resin solids coatings based on Kynar 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emulsion typically carry the longest term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performance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warranties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from</w:t>
      </w:r>
      <w:r>
        <w:rPr>
          <w:color w:val="3954A5"/>
          <w:spacing w:val="-4"/>
          <w:vertAlign w:val="baseline"/>
        </w:rPr>
        <w:t> </w:t>
      </w:r>
      <w:r>
        <w:rPr>
          <w:color w:val="3954A5"/>
          <w:vertAlign w:val="baseline"/>
        </w:rPr>
        <w:t>the coatings manufacturer.</w:t>
      </w:r>
    </w:p>
    <w:p>
      <w:pPr>
        <w:pStyle w:val="BodyText"/>
        <w:spacing w:before="241"/>
        <w:ind w:left="120" w:right="554"/>
        <w:jc w:val="both"/>
      </w:pPr>
      <w:r>
        <w:rPr>
          <w:color w:val="3954A5"/>
        </w:rPr>
        <w:t>Only a coating that contains Kynar 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emulsion can be branded a Kynar Aquatec</w:t>
      </w:r>
      <w:r>
        <w:rPr>
          <w:color w:val="3954A5"/>
          <w:vertAlign w:val="superscript"/>
        </w:rPr>
        <w:t>®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coating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and</w:t>
      </w:r>
      <w:r>
        <w:rPr>
          <w:color w:val="3954A5"/>
          <w:spacing w:val="-52"/>
          <w:vertAlign w:val="baseline"/>
        </w:rPr>
        <w:t> </w:t>
      </w:r>
      <w:r>
        <w:rPr>
          <w:color w:val="3954A5"/>
          <w:vertAlign w:val="baseline"/>
        </w:rPr>
        <w:t>should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be clearly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labeled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with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the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percent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of</w:t>
      </w:r>
      <w:r>
        <w:rPr>
          <w:color w:val="3954A5"/>
          <w:spacing w:val="-4"/>
          <w:vertAlign w:val="baseline"/>
        </w:rPr>
        <w:t> </w:t>
      </w:r>
      <w:r>
        <w:rPr>
          <w:color w:val="3954A5"/>
          <w:vertAlign w:val="baseline"/>
        </w:rPr>
        <w:t>fluoropolymer resin solids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on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total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resin solids.</w:t>
      </w:r>
    </w:p>
    <w:p>
      <w:pPr>
        <w:pStyle w:val="ListParagraph"/>
        <w:numPr>
          <w:ilvl w:val="2"/>
          <w:numId w:val="3"/>
        </w:numPr>
        <w:tabs>
          <w:tab w:pos="986" w:val="left" w:leader="none"/>
        </w:tabs>
        <w:spacing w:line="240" w:lineRule="auto" w:before="241" w:after="0"/>
        <w:ind w:left="984" w:right="558" w:hanging="577"/>
        <w:jc w:val="both"/>
        <w:rPr>
          <w:sz w:val="22"/>
        </w:rPr>
      </w:pPr>
      <w:r>
        <w:rPr>
          <w:color w:val="231F20"/>
          <w:sz w:val="22"/>
        </w:rPr>
        <w:t>Tier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1: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Kynar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Aquatec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emulsion-based,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field-applied,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water-based,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fluoropolymer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liquid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coating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system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on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existing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roof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and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exterior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surfaces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that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comply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with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the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following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performance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criteria:</w:t>
      </w:r>
    </w:p>
    <w:p>
      <w:pPr>
        <w:pStyle w:val="ListParagraph"/>
        <w:numPr>
          <w:ilvl w:val="3"/>
          <w:numId w:val="3"/>
        </w:numPr>
        <w:tabs>
          <w:tab w:pos="1561" w:val="left" w:leader="none"/>
        </w:tabs>
        <w:spacing w:line="240" w:lineRule="auto" w:before="240" w:after="0"/>
        <w:ind w:left="1560" w:right="553" w:hanging="576"/>
        <w:jc w:val="both"/>
        <w:rPr>
          <w:sz w:val="22"/>
        </w:rPr>
      </w:pPr>
      <w:r>
        <w:rPr>
          <w:color w:val="231F20"/>
          <w:sz w:val="22"/>
        </w:rPr>
        <w:t>After 4000 hours of QUV-B exposure per ASTM G154 cycle 2 with UVB-313 lamps and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 minimum irradiance of 0.67 W/m2/nm, or a modified cycle 2 with UVB-313 lamps, 8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hours UV at 60 (+/- 3) °C black panel temperature; 4 hours condensation at 50 (+/- 3) °C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black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panel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temperature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minimum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irradiance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0.67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W/m2/nm,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exposed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deterioration does not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exceed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following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criteria: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40" w:lineRule="auto" w:before="239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Color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fading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exceeding</w:t>
      </w:r>
      <w:r>
        <w:rPr>
          <w:color w:val="231F20"/>
          <w:spacing w:val="-2"/>
          <w:sz w:val="22"/>
        </w:rPr>
        <w:t> </w:t>
      </w:r>
      <w:r>
        <w:rPr>
          <w:b/>
          <w:color w:val="231F20"/>
          <w:sz w:val="22"/>
        </w:rPr>
        <w:t>5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Delta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E</w:t>
      </w:r>
      <w:r>
        <w:rPr>
          <w:b/>
          <w:color w:val="231F20"/>
          <w:spacing w:val="-1"/>
          <w:sz w:val="22"/>
        </w:rPr>
        <w:t> </w:t>
      </w:r>
      <w:r>
        <w:rPr>
          <w:color w:val="231F20"/>
          <w:sz w:val="22"/>
        </w:rPr>
        <w:t>Hunter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units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ASTM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2244.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2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Peeling,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checking, or cracking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of coating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adhesion to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substrate.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40" w:lineRule="auto" w:before="0" w:after="0"/>
        <w:ind w:left="2136" w:right="557" w:hanging="577"/>
        <w:jc w:val="left"/>
        <w:rPr>
          <w:sz w:val="22"/>
        </w:rPr>
      </w:pPr>
      <w:r>
        <w:rPr>
          <w:color w:val="231F20"/>
          <w:sz w:val="22"/>
        </w:rPr>
        <w:t>Chalking</w:t>
      </w:r>
      <w:r>
        <w:rPr>
          <w:color w:val="231F20"/>
          <w:spacing w:val="74"/>
          <w:sz w:val="22"/>
        </w:rPr>
        <w:t> </w:t>
      </w:r>
      <w:r>
        <w:rPr>
          <w:color w:val="231F20"/>
          <w:sz w:val="22"/>
        </w:rPr>
        <w:t>exceeding</w:t>
      </w:r>
      <w:r>
        <w:rPr>
          <w:color w:val="231F20"/>
          <w:spacing w:val="73"/>
          <w:sz w:val="22"/>
        </w:rPr>
        <w:t> </w:t>
      </w:r>
      <w:r>
        <w:rPr>
          <w:color w:val="231F20"/>
          <w:sz w:val="22"/>
        </w:rPr>
        <w:t>No.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6</w:t>
      </w:r>
      <w:r>
        <w:rPr>
          <w:color w:val="231F20"/>
          <w:spacing w:val="76"/>
          <w:sz w:val="22"/>
        </w:rPr>
        <w:t> </w:t>
      </w:r>
      <w:r>
        <w:rPr>
          <w:color w:val="231F20"/>
          <w:sz w:val="22"/>
        </w:rPr>
        <w:t>(whites)</w:t>
      </w:r>
      <w:r>
        <w:rPr>
          <w:color w:val="231F20"/>
          <w:spacing w:val="74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75"/>
          <w:sz w:val="22"/>
        </w:rPr>
        <w:t> </w:t>
      </w:r>
      <w:r>
        <w:rPr>
          <w:color w:val="231F20"/>
          <w:sz w:val="22"/>
        </w:rPr>
        <w:t>No.</w:t>
      </w:r>
      <w:r>
        <w:rPr>
          <w:color w:val="231F20"/>
          <w:spacing w:val="73"/>
          <w:sz w:val="22"/>
        </w:rPr>
        <w:t> </w:t>
      </w:r>
      <w:r>
        <w:rPr>
          <w:color w:val="231F20"/>
          <w:sz w:val="22"/>
        </w:rPr>
        <w:t>8</w:t>
      </w:r>
      <w:r>
        <w:rPr>
          <w:color w:val="231F20"/>
          <w:spacing w:val="73"/>
          <w:sz w:val="22"/>
        </w:rPr>
        <w:t> </w:t>
      </w:r>
      <w:r>
        <w:rPr>
          <w:color w:val="231F20"/>
          <w:sz w:val="22"/>
        </w:rPr>
        <w:t>(colors)</w:t>
      </w:r>
      <w:r>
        <w:rPr>
          <w:color w:val="231F20"/>
          <w:spacing w:val="75"/>
          <w:sz w:val="22"/>
        </w:rPr>
        <w:t> </w:t>
      </w:r>
      <w:r>
        <w:rPr>
          <w:color w:val="231F20"/>
          <w:sz w:val="22"/>
        </w:rPr>
        <w:t>when</w:t>
      </w:r>
      <w:r>
        <w:rPr>
          <w:color w:val="231F20"/>
          <w:spacing w:val="73"/>
          <w:sz w:val="22"/>
        </w:rPr>
        <w:t> </w:t>
      </w:r>
      <w:r>
        <w:rPr>
          <w:color w:val="231F20"/>
          <w:sz w:val="22"/>
        </w:rPr>
        <w:t>tested</w:t>
      </w:r>
      <w:r>
        <w:rPr>
          <w:color w:val="231F20"/>
          <w:spacing w:val="75"/>
          <w:sz w:val="22"/>
        </w:rPr>
        <w:t> </w:t>
      </w:r>
      <w:r>
        <w:rPr>
          <w:color w:val="231F20"/>
          <w:sz w:val="22"/>
        </w:rPr>
        <w:t>per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ASTM D 4214.</w:t>
      </w:r>
    </w:p>
    <w:p>
      <w:pPr>
        <w:pStyle w:val="BodyText"/>
        <w:spacing w:before="240"/>
        <w:ind w:left="120" w:right="557"/>
        <w:jc w:val="both"/>
      </w:pPr>
      <w:r>
        <w:rPr>
          <w:color w:val="3954A5"/>
        </w:rPr>
        <w:t>To meet the performance criteria of a Tier 2 coating, these coatings must contain a minimum of 25% of</w:t>
      </w:r>
      <w:r>
        <w:rPr>
          <w:color w:val="3954A5"/>
          <w:spacing w:val="1"/>
        </w:rPr>
        <w:t> </w:t>
      </w:r>
      <w:r>
        <w:rPr>
          <w:color w:val="3954A5"/>
        </w:rPr>
        <w:t>fluoropolymer resin solids based on the total amount of resin solids in the paint formulation.</w:t>
      </w:r>
      <w:r>
        <w:rPr>
          <w:color w:val="3954A5"/>
          <w:spacing w:val="1"/>
        </w:rPr>
        <w:t> </w:t>
      </w:r>
      <w:r>
        <w:rPr>
          <w:color w:val="3954A5"/>
        </w:rPr>
        <w:t>25%</w:t>
      </w:r>
      <w:r>
        <w:rPr>
          <w:color w:val="3954A5"/>
          <w:spacing w:val="1"/>
        </w:rPr>
        <w:t> </w:t>
      </w:r>
      <w:r>
        <w:rPr>
          <w:color w:val="3954A5"/>
        </w:rPr>
        <w:t>fluoropolymer resin solids coatings based on Kynar 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emulsion and routinely outperform acrylic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coatings.</w:t>
      </w:r>
    </w:p>
    <w:p>
      <w:pPr>
        <w:pStyle w:val="BodyText"/>
        <w:spacing w:before="239"/>
        <w:ind w:left="120" w:right="554"/>
        <w:jc w:val="both"/>
      </w:pPr>
      <w:r>
        <w:rPr>
          <w:color w:val="3954A5"/>
        </w:rPr>
        <w:t>Only a coating that contains Kynar 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emulsion can be branded a Kynar 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coating and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should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be clearly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labeled with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the</w:t>
      </w:r>
      <w:r>
        <w:rPr>
          <w:color w:val="3954A5"/>
          <w:spacing w:val="-2"/>
          <w:vertAlign w:val="baseline"/>
        </w:rPr>
        <w:t> </w:t>
      </w:r>
      <w:r>
        <w:rPr>
          <w:color w:val="3954A5"/>
          <w:vertAlign w:val="baseline"/>
        </w:rPr>
        <w:t>percent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of</w:t>
      </w:r>
      <w:r>
        <w:rPr>
          <w:color w:val="3954A5"/>
          <w:spacing w:val="-1"/>
          <w:vertAlign w:val="baseline"/>
        </w:rPr>
        <w:t> </w:t>
      </w:r>
      <w:r>
        <w:rPr>
          <w:color w:val="3954A5"/>
          <w:vertAlign w:val="baseline"/>
        </w:rPr>
        <w:t>fluoropolymer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resin solids.</w:t>
      </w:r>
    </w:p>
    <w:p>
      <w:pPr>
        <w:pStyle w:val="ListParagraph"/>
        <w:numPr>
          <w:ilvl w:val="2"/>
          <w:numId w:val="3"/>
        </w:numPr>
        <w:tabs>
          <w:tab w:pos="986" w:val="left" w:leader="none"/>
        </w:tabs>
        <w:spacing w:line="240" w:lineRule="auto" w:before="240" w:after="0"/>
        <w:ind w:left="984" w:right="558" w:hanging="577"/>
        <w:jc w:val="both"/>
        <w:rPr>
          <w:sz w:val="22"/>
        </w:rPr>
      </w:pPr>
      <w:r>
        <w:rPr>
          <w:color w:val="231F20"/>
          <w:sz w:val="22"/>
        </w:rPr>
        <w:t>Tier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2: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Kynar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Aquatec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emulsion-based,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field-applied,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water-based,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fluoropolymer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liquid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coating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system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on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existing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roof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and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exterior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surfaces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that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comply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with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the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following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performance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criteria: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649" w:top="1180" w:bottom="840" w:left="1320" w:right="880"/>
        </w:sectPr>
      </w:pPr>
    </w:p>
    <w:p>
      <w:pPr>
        <w:pStyle w:val="ListParagraph"/>
        <w:numPr>
          <w:ilvl w:val="3"/>
          <w:numId w:val="3"/>
        </w:numPr>
        <w:tabs>
          <w:tab w:pos="1561" w:val="left" w:leader="none"/>
        </w:tabs>
        <w:spacing w:line="240" w:lineRule="auto" w:before="90" w:after="0"/>
        <w:ind w:left="1560" w:right="552" w:hanging="577"/>
        <w:jc w:val="both"/>
        <w:rPr>
          <w:sz w:val="22"/>
        </w:rPr>
      </w:pPr>
      <w:r>
        <w:rPr>
          <w:color w:val="231F20"/>
          <w:sz w:val="22"/>
        </w:rPr>
        <w:t>After 4000 hours of QUV-B exposure per ASTM G154 cycle 2 with UVB-313 lamps and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 minimum irradiance of 0.67 W/m2/nm, or a modified cycle 2 with UVB-313 lamps, 8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hours UV at 60 (+/- 3) °C black panel temperature; 4 hours condensation at 50 (+/- 3) °C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black panel temperature and a minimum irradiance of 0.67 W/m2/nm exposed coating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deterioration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includes but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not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limited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to: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240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Color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fading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exceeding</w:t>
      </w:r>
      <w:r>
        <w:rPr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10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Delta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E </w:t>
      </w:r>
      <w:r>
        <w:rPr>
          <w:color w:val="231F20"/>
          <w:sz w:val="22"/>
        </w:rPr>
        <w:t>Hunter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units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per ASTM 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2244.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Peeling,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checking, or cracking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of coating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adhesion to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substrate.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40" w:lineRule="auto" w:before="1" w:after="0"/>
        <w:ind w:left="2136" w:right="558" w:hanging="577"/>
        <w:jc w:val="left"/>
        <w:rPr>
          <w:sz w:val="22"/>
        </w:rPr>
      </w:pPr>
      <w:r>
        <w:rPr>
          <w:color w:val="231F20"/>
          <w:sz w:val="22"/>
        </w:rPr>
        <w:t>Chalking</w:t>
      </w:r>
      <w:r>
        <w:rPr>
          <w:color w:val="231F20"/>
          <w:spacing w:val="74"/>
          <w:sz w:val="22"/>
        </w:rPr>
        <w:t> </w:t>
      </w:r>
      <w:r>
        <w:rPr>
          <w:color w:val="231F20"/>
          <w:sz w:val="22"/>
        </w:rPr>
        <w:t>exceeding</w:t>
      </w:r>
      <w:r>
        <w:rPr>
          <w:color w:val="231F20"/>
          <w:spacing w:val="73"/>
          <w:sz w:val="22"/>
        </w:rPr>
        <w:t> </w:t>
      </w:r>
      <w:r>
        <w:rPr>
          <w:color w:val="231F20"/>
          <w:sz w:val="22"/>
        </w:rPr>
        <w:t>No.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6</w:t>
      </w:r>
      <w:r>
        <w:rPr>
          <w:color w:val="231F20"/>
          <w:spacing w:val="76"/>
          <w:sz w:val="22"/>
        </w:rPr>
        <w:t> </w:t>
      </w:r>
      <w:r>
        <w:rPr>
          <w:color w:val="231F20"/>
          <w:sz w:val="22"/>
        </w:rPr>
        <w:t>(whites)</w:t>
      </w:r>
      <w:r>
        <w:rPr>
          <w:color w:val="231F20"/>
          <w:spacing w:val="74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75"/>
          <w:sz w:val="22"/>
        </w:rPr>
        <w:t> </w:t>
      </w:r>
      <w:r>
        <w:rPr>
          <w:color w:val="231F20"/>
          <w:sz w:val="22"/>
        </w:rPr>
        <w:t>No.</w:t>
      </w:r>
      <w:r>
        <w:rPr>
          <w:color w:val="231F20"/>
          <w:spacing w:val="73"/>
          <w:sz w:val="22"/>
        </w:rPr>
        <w:t> </w:t>
      </w:r>
      <w:r>
        <w:rPr>
          <w:color w:val="231F20"/>
          <w:sz w:val="22"/>
        </w:rPr>
        <w:t>8</w:t>
      </w:r>
      <w:r>
        <w:rPr>
          <w:color w:val="231F20"/>
          <w:spacing w:val="73"/>
          <w:sz w:val="22"/>
        </w:rPr>
        <w:t> </w:t>
      </w:r>
      <w:r>
        <w:rPr>
          <w:color w:val="231F20"/>
          <w:sz w:val="22"/>
        </w:rPr>
        <w:t>(colors)</w:t>
      </w:r>
      <w:r>
        <w:rPr>
          <w:color w:val="231F20"/>
          <w:spacing w:val="75"/>
          <w:sz w:val="22"/>
        </w:rPr>
        <w:t> </w:t>
      </w:r>
      <w:r>
        <w:rPr>
          <w:color w:val="231F20"/>
          <w:sz w:val="22"/>
        </w:rPr>
        <w:t>when</w:t>
      </w:r>
      <w:r>
        <w:rPr>
          <w:color w:val="231F20"/>
          <w:spacing w:val="73"/>
          <w:sz w:val="22"/>
        </w:rPr>
        <w:t> </w:t>
      </w:r>
      <w:r>
        <w:rPr>
          <w:color w:val="231F20"/>
          <w:sz w:val="22"/>
        </w:rPr>
        <w:t>tested</w:t>
      </w:r>
      <w:r>
        <w:rPr>
          <w:color w:val="231F20"/>
          <w:spacing w:val="75"/>
          <w:sz w:val="22"/>
        </w:rPr>
        <w:t> </w:t>
      </w:r>
      <w:r>
        <w:rPr>
          <w:color w:val="231F20"/>
          <w:sz w:val="22"/>
        </w:rPr>
        <w:t>per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ASTM 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4214.</w:t>
      </w:r>
    </w:p>
    <w:p>
      <w:pPr>
        <w:pStyle w:val="BodyText"/>
        <w:spacing w:before="9"/>
        <w:rPr>
          <w:sz w:val="41"/>
        </w:rPr>
      </w:pPr>
    </w:p>
    <w:p>
      <w:pPr>
        <w:pStyle w:val="ListParagraph"/>
        <w:numPr>
          <w:ilvl w:val="1"/>
          <w:numId w:val="3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SUSTAINABLE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DESIGN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REQUIREMENTS</w:t>
      </w:r>
    </w:p>
    <w:p>
      <w:pPr>
        <w:pStyle w:val="BodyText"/>
        <w:spacing w:before="239"/>
        <w:ind w:left="120" w:right="563"/>
        <w:jc w:val="both"/>
      </w:pPr>
      <w:r>
        <w:rPr>
          <w:color w:val="3954A5"/>
        </w:rPr>
        <w:t>LEED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V4 applies to exterior, although only Healthcare and Schools.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Confirm compliance with CDPH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room</w:t>
      </w:r>
      <w:r>
        <w:rPr>
          <w:color w:val="3954A5"/>
          <w:spacing w:val="-4"/>
          <w:vertAlign w:val="baseline"/>
        </w:rPr>
        <w:t> </w:t>
      </w:r>
      <w:r>
        <w:rPr>
          <w:color w:val="3954A5"/>
          <w:vertAlign w:val="baseline"/>
        </w:rPr>
        <w:t>testing</w:t>
      </w:r>
      <w:r>
        <w:rPr>
          <w:color w:val="3954A5"/>
          <w:spacing w:val="-3"/>
          <w:vertAlign w:val="baseline"/>
        </w:rPr>
        <w:t> </w:t>
      </w:r>
      <w:r>
        <w:rPr>
          <w:color w:val="3954A5"/>
          <w:vertAlign w:val="baseline"/>
        </w:rPr>
        <w:t>and CARB 2007 or SCAQM Rule 1113.</w:t>
      </w:r>
    </w:p>
    <w:p>
      <w:pPr>
        <w:pStyle w:val="ListParagraph"/>
        <w:numPr>
          <w:ilvl w:val="2"/>
          <w:numId w:val="3"/>
        </w:numPr>
        <w:tabs>
          <w:tab w:pos="984" w:val="left" w:leader="none"/>
          <w:tab w:pos="985" w:val="left" w:leader="none"/>
        </w:tabs>
        <w:spacing w:line="240" w:lineRule="auto" w:before="241" w:after="0"/>
        <w:ind w:left="984" w:right="0" w:hanging="577"/>
        <w:jc w:val="left"/>
        <w:rPr>
          <w:sz w:val="22"/>
        </w:rPr>
      </w:pPr>
      <w:r>
        <w:rPr>
          <w:color w:val="231F20"/>
          <w:sz w:val="22"/>
        </w:rPr>
        <w:t>Environmental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Quality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Credit:</w:t>
      </w:r>
      <w:r>
        <w:rPr>
          <w:color w:val="231F20"/>
          <w:spacing w:val="51"/>
          <w:sz w:val="22"/>
        </w:rPr>
        <w:t> </w:t>
      </w:r>
      <w:r>
        <w:rPr>
          <w:color w:val="231F20"/>
          <w:sz w:val="22"/>
        </w:rPr>
        <w:t>Low-Emitting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Materials,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Paints.</w:t>
      </w:r>
    </w:p>
    <w:p>
      <w:pPr>
        <w:pStyle w:val="ListParagraph"/>
        <w:numPr>
          <w:ilvl w:val="2"/>
          <w:numId w:val="3"/>
        </w:numPr>
        <w:tabs>
          <w:tab w:pos="985" w:val="left" w:leader="none"/>
          <w:tab w:pos="986" w:val="left" w:leader="none"/>
        </w:tabs>
        <w:spacing w:line="240" w:lineRule="auto" w:before="239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Material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Resources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Credit:</w:t>
      </w:r>
      <w:r>
        <w:rPr>
          <w:color w:val="231F20"/>
          <w:spacing w:val="49"/>
          <w:sz w:val="22"/>
        </w:rPr>
        <w:t> </w:t>
      </w:r>
      <w:r>
        <w:rPr>
          <w:color w:val="231F20"/>
          <w:sz w:val="22"/>
        </w:rPr>
        <w:t>Building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Life-Cycle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Impact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Reduction,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Option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3.</w:t>
      </w:r>
    </w:p>
    <w:p>
      <w:pPr>
        <w:pStyle w:val="ListParagraph"/>
        <w:numPr>
          <w:ilvl w:val="3"/>
          <w:numId w:val="3"/>
        </w:numPr>
        <w:tabs>
          <w:tab w:pos="1561" w:val="left" w:leader="none"/>
        </w:tabs>
        <w:spacing w:line="240" w:lineRule="auto" w:before="242" w:after="0"/>
        <w:ind w:left="1560" w:right="560" w:hanging="576"/>
        <w:jc w:val="both"/>
        <w:rPr>
          <w:sz w:val="22"/>
        </w:rPr>
      </w:pPr>
      <w:r>
        <w:rPr>
          <w:color w:val="231F20"/>
          <w:sz w:val="22"/>
        </w:rPr>
        <w:t>Coating allows existing [</w:t>
      </w:r>
      <w:r>
        <w:rPr>
          <w:b/>
          <w:color w:val="231F20"/>
          <w:sz w:val="22"/>
        </w:rPr>
        <w:t>roofs</w:t>
      </w:r>
      <w:r>
        <w:rPr>
          <w:color w:val="231F20"/>
          <w:sz w:val="22"/>
        </w:rPr>
        <w:t>] [</w:t>
      </w:r>
      <w:r>
        <w:rPr>
          <w:b/>
          <w:color w:val="231F20"/>
          <w:sz w:val="22"/>
        </w:rPr>
        <w:t>and</w:t>
      </w:r>
      <w:r>
        <w:rPr>
          <w:color w:val="231F20"/>
          <w:sz w:val="22"/>
        </w:rPr>
        <w:t>] [</w:t>
      </w:r>
      <w:r>
        <w:rPr>
          <w:b/>
          <w:color w:val="231F20"/>
          <w:sz w:val="22"/>
        </w:rPr>
        <w:t>walls</w:t>
      </w:r>
      <w:r>
        <w:rPr>
          <w:color w:val="231F20"/>
          <w:sz w:val="22"/>
        </w:rPr>
        <w:t>] to be retained rather than replaced with new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materials.</w:t>
      </w:r>
    </w:p>
    <w:p>
      <w:pPr>
        <w:pStyle w:val="ListParagraph"/>
        <w:numPr>
          <w:ilvl w:val="2"/>
          <w:numId w:val="3"/>
        </w:numPr>
        <w:tabs>
          <w:tab w:pos="932" w:val="left" w:leader="none"/>
          <w:tab w:pos="933" w:val="left" w:leader="none"/>
        </w:tabs>
        <w:spacing w:line="240" w:lineRule="auto" w:before="240" w:after="0"/>
        <w:ind w:left="931" w:right="810" w:hanging="579"/>
        <w:jc w:val="left"/>
        <w:rPr>
          <w:sz w:val="22"/>
        </w:rPr>
      </w:pPr>
      <w:r>
        <w:rPr>
          <w:color w:val="231F20"/>
          <w:sz w:val="22"/>
        </w:rPr>
        <w:t>Material Resources Credit: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Persistent, Bioaccumulative, and Toxic (PBT) Source Reduction 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Lead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 Cadmium.</w:t>
      </w:r>
    </w:p>
    <w:p>
      <w:pPr>
        <w:pStyle w:val="BodyText"/>
        <w:spacing w:before="6"/>
        <w:rPr>
          <w:sz w:val="41"/>
        </w:rPr>
      </w:pPr>
    </w:p>
    <w:p>
      <w:pPr>
        <w:pStyle w:val="ListParagraph"/>
        <w:numPr>
          <w:ilvl w:val="1"/>
          <w:numId w:val="3"/>
        </w:numPr>
        <w:tabs>
          <w:tab w:pos="982" w:val="left" w:leader="none"/>
          <w:tab w:pos="983" w:val="left" w:leader="none"/>
        </w:tabs>
        <w:spacing w:line="240" w:lineRule="auto" w:before="0" w:after="0"/>
        <w:ind w:left="982" w:right="0" w:hanging="863"/>
        <w:jc w:val="left"/>
        <w:rPr>
          <w:sz w:val="22"/>
        </w:rPr>
      </w:pPr>
      <w:r>
        <w:rPr>
          <w:color w:val="231F20"/>
          <w:sz w:val="22"/>
        </w:rPr>
        <w:t>COATINGS,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GENERAL</w:t>
      </w:r>
    </w:p>
    <w:p>
      <w:pPr>
        <w:pStyle w:val="ListParagraph"/>
        <w:numPr>
          <w:ilvl w:val="2"/>
          <w:numId w:val="3"/>
        </w:numPr>
        <w:tabs>
          <w:tab w:pos="984" w:val="left" w:leader="none"/>
          <w:tab w:pos="986" w:val="left" w:leader="none"/>
        </w:tabs>
        <w:spacing w:line="240" w:lineRule="auto" w:before="243" w:after="0"/>
        <w:ind w:left="984" w:right="601" w:hanging="577"/>
        <w:jc w:val="left"/>
        <w:rPr>
          <w:sz w:val="22"/>
        </w:rPr>
      </w:pPr>
      <w:r>
        <w:rPr>
          <w:color w:val="231F20"/>
          <w:sz w:val="22"/>
        </w:rPr>
        <w:t>General: [</w:t>
      </w:r>
      <w:r>
        <w:rPr>
          <w:b/>
          <w:color w:val="231F20"/>
          <w:sz w:val="22"/>
        </w:rPr>
        <w:t>Spray] [Roller] [Brush</w:t>
      </w:r>
      <w:r>
        <w:rPr>
          <w:color w:val="231F20"/>
          <w:sz w:val="22"/>
        </w:rPr>
        <w:t>]-applied, water based, Kynar Aquatec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z w:val="22"/>
          <w:vertAlign w:val="baseline"/>
        </w:rPr>
        <w:t> based, fluoropolymer</w:t>
      </w:r>
      <w:r>
        <w:rPr>
          <w:color w:val="231F20"/>
          <w:spacing w:val="-5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finish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using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manufacturer's recommended equipment.</w:t>
      </w:r>
    </w:p>
    <w:p>
      <w:pPr>
        <w:pStyle w:val="ListParagraph"/>
        <w:numPr>
          <w:ilvl w:val="3"/>
          <w:numId w:val="3"/>
        </w:numPr>
        <w:tabs>
          <w:tab w:pos="1560" w:val="left" w:leader="none"/>
          <w:tab w:pos="1561" w:val="left" w:leader="none"/>
        </w:tabs>
        <w:spacing w:line="240" w:lineRule="auto" w:before="240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Resin: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Polyvinylidene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Fluoride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fluoropolymer.</w:t>
      </w:r>
    </w:p>
    <w:p>
      <w:pPr>
        <w:pStyle w:val="BodyText"/>
        <w:spacing w:line="244" w:lineRule="auto" w:before="239"/>
        <w:ind w:left="120" w:right="559"/>
        <w:jc w:val="both"/>
      </w:pPr>
      <w:r>
        <w:rPr>
          <w:color w:val="3954A5"/>
        </w:rPr>
        <w:t>Always keep the Resin Manufacturer paragraph below.</w:t>
      </w:r>
      <w:r>
        <w:rPr>
          <w:color w:val="3954A5"/>
          <w:spacing w:val="1"/>
        </w:rPr>
        <w:t> </w:t>
      </w:r>
      <w:r>
        <w:rPr>
          <w:color w:val="3954A5"/>
        </w:rPr>
        <w:t>Each fluoropolymer coating system must contain</w:t>
      </w:r>
      <w:r>
        <w:rPr>
          <w:color w:val="3954A5"/>
          <w:spacing w:val="1"/>
        </w:rPr>
        <w:t> </w:t>
      </w:r>
      <w:r>
        <w:rPr>
          <w:color w:val="3954A5"/>
        </w:rPr>
        <w:t>Kynar</w:t>
      </w:r>
      <w:r>
        <w:rPr>
          <w:color w:val="3954A5"/>
          <w:spacing w:val="-1"/>
        </w:rPr>
        <w:t> </w:t>
      </w:r>
      <w:r>
        <w:rPr>
          <w:color w:val="3954A5"/>
        </w:rPr>
        <w:t>Aquatec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fluoropolymer.</w:t>
      </w:r>
    </w:p>
    <w:p>
      <w:pPr>
        <w:pStyle w:val="BodyText"/>
        <w:spacing w:before="232"/>
        <w:ind w:left="120" w:right="554"/>
        <w:jc w:val="both"/>
      </w:pPr>
      <w:r>
        <w:rPr>
          <w:color w:val="3954A5"/>
        </w:rPr>
        <w:t>Kynar</w:t>
      </w:r>
      <w:r>
        <w:rPr>
          <w:color w:val="3954A5"/>
          <w:spacing w:val="1"/>
        </w:rPr>
        <w:t> </w:t>
      </w:r>
      <w:r>
        <w:rPr>
          <w:color w:val="3954A5"/>
        </w:rPr>
        <w:t>Aquatec</w:t>
      </w:r>
      <w:r>
        <w:rPr>
          <w:color w:val="3954A5"/>
          <w:vertAlign w:val="superscript"/>
        </w:rPr>
        <w:t>®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is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an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innovative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platform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of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emulsions,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which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are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used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by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paint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formulators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to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make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premium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weatherable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water-based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coatings.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Coatings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formulated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with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these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emulsions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can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provide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similar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durability and performance of traditional Kynar 500</w:t>
      </w:r>
      <w:r>
        <w:rPr>
          <w:color w:val="3954A5"/>
          <w:vertAlign w:val="superscript"/>
        </w:rPr>
        <w:t>®</w:t>
      </w:r>
      <w:r>
        <w:rPr>
          <w:color w:val="3954A5"/>
          <w:vertAlign w:val="baseline"/>
        </w:rPr>
        <w:t> resin-based coatings. They can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easily be applied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to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a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variety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of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substrates,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including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metals,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plastics,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wood,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concrete,</w:t>
      </w:r>
      <w:r>
        <w:rPr>
          <w:color w:val="3954A5"/>
          <w:spacing w:val="55"/>
          <w:vertAlign w:val="baseline"/>
        </w:rPr>
        <w:t> </w:t>
      </w:r>
      <w:r>
        <w:rPr>
          <w:color w:val="3954A5"/>
          <w:vertAlign w:val="baseline"/>
        </w:rPr>
        <w:t>masonry,</w:t>
      </w:r>
      <w:r>
        <w:rPr>
          <w:color w:val="3954A5"/>
          <w:spacing w:val="1"/>
          <w:vertAlign w:val="baseline"/>
        </w:rPr>
        <w:t> </w:t>
      </w:r>
      <w:r>
        <w:rPr>
          <w:color w:val="3954A5"/>
          <w:vertAlign w:val="baseline"/>
        </w:rPr>
        <w:t>fiber</w:t>
      </w:r>
      <w:r>
        <w:rPr>
          <w:color w:val="3954A5"/>
          <w:spacing w:val="38"/>
          <w:vertAlign w:val="baseline"/>
        </w:rPr>
        <w:t> </w:t>
      </w:r>
      <w:r>
        <w:rPr>
          <w:color w:val="3954A5"/>
          <w:vertAlign w:val="baseline"/>
        </w:rPr>
        <w:t>cement,</w:t>
      </w:r>
      <w:r>
        <w:rPr>
          <w:color w:val="3954A5"/>
          <w:spacing w:val="4"/>
          <w:vertAlign w:val="baseline"/>
        </w:rPr>
        <w:t> </w:t>
      </w:r>
      <w:r>
        <w:rPr>
          <w:color w:val="3954A5"/>
          <w:vertAlign w:val="baseline"/>
        </w:rPr>
        <w:t>stucco,</w:t>
      </w:r>
      <w:r>
        <w:rPr>
          <w:color w:val="3954A5"/>
          <w:spacing w:val="4"/>
          <w:vertAlign w:val="baseline"/>
        </w:rPr>
        <w:t> </w:t>
      </w:r>
      <w:r>
        <w:rPr>
          <w:color w:val="3954A5"/>
          <w:vertAlign w:val="baseline"/>
        </w:rPr>
        <w:t>textiles,</w:t>
      </w:r>
      <w:r>
        <w:rPr>
          <w:color w:val="3954A5"/>
          <w:spacing w:val="5"/>
          <w:vertAlign w:val="baseline"/>
        </w:rPr>
        <w:t> </w:t>
      </w:r>
      <w:r>
        <w:rPr>
          <w:color w:val="3954A5"/>
          <w:vertAlign w:val="baseline"/>
        </w:rPr>
        <w:t>and previously painted surfaces.</w:t>
      </w:r>
    </w:p>
    <w:p>
      <w:pPr>
        <w:pStyle w:val="ListParagraph"/>
        <w:numPr>
          <w:ilvl w:val="2"/>
          <w:numId w:val="3"/>
        </w:numPr>
        <w:tabs>
          <w:tab w:pos="985" w:val="left" w:leader="none"/>
          <w:tab w:pos="986" w:val="left" w:leader="none"/>
        </w:tabs>
        <w:spacing w:line="240" w:lineRule="auto" w:before="239" w:after="0"/>
        <w:ind w:left="984" w:right="1239" w:hanging="576"/>
        <w:jc w:val="left"/>
        <w:rPr>
          <w:sz w:val="22"/>
        </w:rPr>
      </w:pPr>
      <w:r>
        <w:rPr>
          <w:color w:val="231F20"/>
          <w:sz w:val="22"/>
        </w:rPr>
        <w:t>Manufacturer,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Resin:</w:t>
      </w:r>
      <w:r>
        <w:rPr>
          <w:color w:val="231F20"/>
          <w:spacing w:val="52"/>
          <w:sz w:val="22"/>
        </w:rPr>
        <w:t> </w:t>
      </w:r>
      <w:r>
        <w:rPr>
          <w:color w:val="231F20"/>
          <w:sz w:val="22"/>
        </w:rPr>
        <w:t>Subject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compliance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requirements,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provide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systems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containing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Kynar Aquatec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z w:val="22"/>
          <w:vertAlign w:val="baseline"/>
        </w:rPr>
        <w:t> fluoropolymer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by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Arkema Inc.</w:t>
      </w:r>
    </w:p>
    <w:p>
      <w:pPr>
        <w:pStyle w:val="BodyText"/>
        <w:spacing w:before="240"/>
        <w:ind w:left="120"/>
        <w:jc w:val="both"/>
      </w:pPr>
      <w:r>
        <w:rPr>
          <w:color w:val="3954A5"/>
        </w:rPr>
        <w:t>See</w:t>
      </w:r>
      <w:r>
        <w:rPr>
          <w:color w:val="3954A5"/>
          <w:spacing w:val="-3"/>
        </w:rPr>
        <w:t> </w:t>
      </w:r>
      <w:hyperlink r:id="rId18">
        <w:r>
          <w:rPr>
            <w:color w:val="3954A5"/>
          </w:rPr>
          <w:t>www.kynaraquatec.com</w:t>
        </w:r>
        <w:r>
          <w:rPr>
            <w:color w:val="3954A5"/>
            <w:spacing w:val="-5"/>
          </w:rPr>
          <w:t> </w:t>
        </w:r>
      </w:hyperlink>
      <w:r>
        <w:rPr>
          <w:color w:val="3954A5"/>
        </w:rPr>
        <w:t>for</w:t>
      </w:r>
      <w:r>
        <w:rPr>
          <w:color w:val="3954A5"/>
          <w:spacing w:val="-2"/>
        </w:rPr>
        <w:t> </w:t>
      </w:r>
      <w:r>
        <w:rPr>
          <w:color w:val="3954A5"/>
        </w:rPr>
        <w:t>an</w:t>
      </w:r>
      <w:r>
        <w:rPr>
          <w:color w:val="3954A5"/>
          <w:spacing w:val="-2"/>
        </w:rPr>
        <w:t> </w:t>
      </w:r>
      <w:r>
        <w:rPr>
          <w:color w:val="3954A5"/>
        </w:rPr>
        <w:t>up</w:t>
      </w:r>
      <w:r>
        <w:rPr>
          <w:color w:val="3954A5"/>
          <w:spacing w:val="-3"/>
        </w:rPr>
        <w:t> </w:t>
      </w:r>
      <w:r>
        <w:rPr>
          <w:color w:val="3954A5"/>
        </w:rPr>
        <w:t>to</w:t>
      </w:r>
      <w:r>
        <w:rPr>
          <w:color w:val="3954A5"/>
          <w:spacing w:val="-2"/>
        </w:rPr>
        <w:t> </w:t>
      </w:r>
      <w:r>
        <w:rPr>
          <w:color w:val="3954A5"/>
        </w:rPr>
        <w:t>date</w:t>
      </w:r>
      <w:r>
        <w:rPr>
          <w:color w:val="3954A5"/>
          <w:spacing w:val="-5"/>
        </w:rPr>
        <w:t> </w:t>
      </w:r>
      <w:r>
        <w:rPr>
          <w:color w:val="3954A5"/>
        </w:rPr>
        <w:t>list</w:t>
      </w:r>
      <w:r>
        <w:rPr>
          <w:color w:val="3954A5"/>
          <w:spacing w:val="-1"/>
        </w:rPr>
        <w:t> </w:t>
      </w:r>
      <w:r>
        <w:rPr>
          <w:color w:val="3954A5"/>
        </w:rPr>
        <w:t>of</w:t>
      </w:r>
      <w:r>
        <w:rPr>
          <w:color w:val="3954A5"/>
          <w:spacing w:val="-3"/>
        </w:rPr>
        <w:t> </w:t>
      </w:r>
      <w:r>
        <w:rPr>
          <w:color w:val="3954A5"/>
        </w:rPr>
        <w:t>coatings.</w:t>
      </w:r>
    </w:p>
    <w:p>
      <w:pPr>
        <w:pStyle w:val="ListParagraph"/>
        <w:numPr>
          <w:ilvl w:val="2"/>
          <w:numId w:val="3"/>
        </w:numPr>
        <w:tabs>
          <w:tab w:pos="985" w:val="left" w:leader="none"/>
          <w:tab w:pos="986" w:val="left" w:leader="none"/>
        </w:tabs>
        <w:spacing w:line="240" w:lineRule="auto" w:before="239" w:after="0"/>
        <w:ind w:left="984" w:right="578" w:hanging="576"/>
        <w:jc w:val="left"/>
        <w:rPr>
          <w:sz w:val="22"/>
        </w:rPr>
      </w:pPr>
      <w:r>
        <w:rPr>
          <w:color w:val="231F20"/>
          <w:sz w:val="22"/>
        </w:rPr>
        <w:t>Composition: Coating compositions produced by a Kynar Aquatec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z w:val="22"/>
          <w:vertAlign w:val="baseline"/>
        </w:rPr>
        <w:t> Licensee that contains resin</w:t>
      </w:r>
      <w:r>
        <w:rPr>
          <w:color w:val="231F20"/>
          <w:spacing w:val="-5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solids, where at least </w:t>
      </w:r>
      <w:r>
        <w:rPr>
          <w:b/>
          <w:color w:val="231F20"/>
          <w:sz w:val="22"/>
          <w:vertAlign w:val="baseline"/>
        </w:rPr>
        <w:t>[50] [25] </w:t>
      </w:r>
      <w:r>
        <w:rPr>
          <w:color w:val="231F20"/>
          <w:sz w:val="22"/>
          <w:vertAlign w:val="baseline"/>
        </w:rPr>
        <w:t>percent by weight of total resin solids present is Arkema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fluoropolymer.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649" w:top="1200" w:bottom="840" w:left="1320" w:right="880"/>
        </w:sectPr>
      </w:pPr>
    </w:p>
    <w:p>
      <w:pPr>
        <w:pStyle w:val="ListParagraph"/>
        <w:numPr>
          <w:ilvl w:val="1"/>
          <w:numId w:val="3"/>
        </w:numPr>
        <w:tabs>
          <w:tab w:pos="908" w:val="left" w:leader="none"/>
          <w:tab w:pos="909" w:val="left" w:leader="none"/>
        </w:tabs>
        <w:spacing w:line="240" w:lineRule="auto" w:before="90" w:after="0"/>
        <w:ind w:left="908" w:right="0" w:hanging="789"/>
        <w:jc w:val="left"/>
        <w:rPr>
          <w:sz w:val="22"/>
        </w:rPr>
      </w:pPr>
      <w:r>
        <w:rPr>
          <w:color w:val="231F20"/>
          <w:sz w:val="22"/>
        </w:rPr>
        <w:t>METAL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ROOF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WALL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fluoropolymer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COATING</w:t>
      </w:r>
    </w:p>
    <w:p>
      <w:pPr>
        <w:pStyle w:val="BodyText"/>
        <w:spacing w:before="239"/>
        <w:ind w:right="3213"/>
        <w:jc w:val="center"/>
      </w:pPr>
      <w:r>
        <w:rPr>
          <w:color w:val="231F20"/>
          <w:w w:val="100"/>
        </w:rPr>
        <w:t>.</w:t>
      </w:r>
    </w:p>
    <w:p>
      <w:pPr>
        <w:pStyle w:val="ListParagraph"/>
        <w:numPr>
          <w:ilvl w:val="2"/>
          <w:numId w:val="3"/>
        </w:numPr>
        <w:tabs>
          <w:tab w:pos="904" w:val="left" w:leader="none"/>
        </w:tabs>
        <w:spacing w:line="240" w:lineRule="auto" w:before="157" w:after="0"/>
        <w:ind w:left="903" w:right="0" w:hanging="296"/>
        <w:jc w:val="left"/>
        <w:rPr>
          <w:sz w:val="22"/>
        </w:rPr>
      </w:pPr>
      <w:r>
        <w:rPr>
          <w:color w:val="231F20"/>
          <w:sz w:val="22"/>
        </w:rPr>
        <w:t>NeverFade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z w:val="22"/>
          <w:vertAlign w:val="baseline"/>
        </w:rPr>
        <w:t> coating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by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APV Engineered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Coatings,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Inc.</w:t>
      </w:r>
    </w:p>
    <w:p>
      <w:pPr>
        <w:pStyle w:val="Heading1"/>
        <w:numPr>
          <w:ilvl w:val="3"/>
          <w:numId w:val="3"/>
        </w:numPr>
        <w:tabs>
          <w:tab w:pos="1560" w:val="left" w:leader="none"/>
          <w:tab w:pos="1561" w:val="left" w:leader="none"/>
        </w:tabs>
        <w:spacing w:line="240" w:lineRule="auto" w:before="232" w:after="0"/>
        <w:ind w:left="1560" w:right="534" w:hanging="577"/>
        <w:jc w:val="left"/>
      </w:pPr>
      <w:r>
        <w:rPr>
          <w:b w:val="0"/>
          <w:color w:val="231F20"/>
        </w:rPr>
        <w:t>Primer:</w:t>
      </w:r>
      <w:r>
        <w:rPr>
          <w:b w:val="0"/>
          <w:color w:val="231F20"/>
          <w:spacing w:val="33"/>
        </w:rPr>
        <w:t> </w:t>
      </w:r>
      <w:r>
        <w:rPr>
          <w:color w:val="231F20"/>
        </w:rPr>
        <w:t>[W-1500</w:t>
      </w:r>
      <w:r>
        <w:rPr>
          <w:color w:val="231F20"/>
          <w:spacing w:val="32"/>
        </w:rPr>
        <w:t> </w:t>
      </w:r>
      <w:r>
        <w:rPr>
          <w:color w:val="231F20"/>
        </w:rPr>
        <w:t>Universal</w:t>
      </w:r>
      <w:r>
        <w:rPr>
          <w:color w:val="231F20"/>
          <w:spacing w:val="33"/>
        </w:rPr>
        <w:t> </w:t>
      </w:r>
      <w:r>
        <w:rPr>
          <w:color w:val="231F20"/>
        </w:rPr>
        <w:t>Primer</w:t>
      </w:r>
      <w:r>
        <w:rPr>
          <w:color w:val="231F20"/>
          <w:vertAlign w:val="superscript"/>
        </w:rPr>
        <w:t>TM</w:t>
      </w:r>
      <w:r>
        <w:rPr>
          <w:color w:val="231F20"/>
          <w:vertAlign w:val="baseline"/>
        </w:rPr>
        <w:t>]</w:t>
      </w:r>
      <w:r>
        <w:rPr>
          <w:color w:val="231F20"/>
          <w:spacing w:val="32"/>
          <w:vertAlign w:val="baseline"/>
        </w:rPr>
        <w:t> </w:t>
      </w:r>
      <w:r>
        <w:rPr>
          <w:color w:val="231F20"/>
          <w:vertAlign w:val="baseline"/>
        </w:rPr>
        <w:t>[W-1650</w:t>
      </w:r>
      <w:r>
        <w:rPr>
          <w:color w:val="231F20"/>
          <w:spacing w:val="30"/>
          <w:vertAlign w:val="baseline"/>
        </w:rPr>
        <w:t> </w:t>
      </w:r>
      <w:r>
        <w:rPr>
          <w:color w:val="231F20"/>
          <w:vertAlign w:val="baseline"/>
        </w:rPr>
        <w:t>Bonding</w:t>
      </w:r>
      <w:r>
        <w:rPr>
          <w:color w:val="231F20"/>
          <w:spacing w:val="32"/>
          <w:vertAlign w:val="baseline"/>
        </w:rPr>
        <w:t> </w:t>
      </w:r>
      <w:r>
        <w:rPr>
          <w:color w:val="231F20"/>
          <w:vertAlign w:val="baseline"/>
        </w:rPr>
        <w:t>Primer</w:t>
      </w:r>
      <w:r>
        <w:rPr>
          <w:color w:val="231F20"/>
          <w:vertAlign w:val="superscript"/>
        </w:rPr>
        <w:t>TM</w:t>
      </w:r>
      <w:r>
        <w:rPr>
          <w:color w:val="231F20"/>
          <w:vertAlign w:val="baseline"/>
        </w:rPr>
        <w:t>]</w:t>
      </w:r>
      <w:r>
        <w:rPr>
          <w:color w:val="231F20"/>
          <w:spacing w:val="33"/>
          <w:vertAlign w:val="baseline"/>
        </w:rPr>
        <w:t> </w:t>
      </w:r>
      <w:r>
        <w:rPr>
          <w:color w:val="231F20"/>
          <w:vertAlign w:val="baseline"/>
        </w:rPr>
        <w:t>[2K</w:t>
      </w:r>
      <w:r>
        <w:rPr>
          <w:color w:val="231F20"/>
          <w:spacing w:val="32"/>
          <w:vertAlign w:val="baseline"/>
        </w:rPr>
        <w:t> </w:t>
      </w:r>
      <w:r>
        <w:rPr>
          <w:color w:val="231F20"/>
          <w:vertAlign w:val="baseline"/>
        </w:rPr>
        <w:t>Corrosion</w:t>
      </w:r>
      <w:r>
        <w:rPr>
          <w:color w:val="231F20"/>
          <w:spacing w:val="-52"/>
          <w:vertAlign w:val="baseline"/>
        </w:rPr>
        <w:t> </w:t>
      </w:r>
      <w:r>
        <w:rPr>
          <w:color w:val="231F20"/>
          <w:vertAlign w:val="baseline"/>
        </w:rPr>
        <w:t>Resistant Epoxy Primer]</w:t>
      </w:r>
    </w:p>
    <w:p>
      <w:pPr>
        <w:pStyle w:val="ListParagraph"/>
        <w:numPr>
          <w:ilvl w:val="3"/>
          <w:numId w:val="3"/>
        </w:numPr>
        <w:tabs>
          <w:tab w:pos="1560" w:val="left" w:leader="none"/>
          <w:tab w:pos="1561" w:val="left" w:leader="none"/>
        </w:tabs>
        <w:spacing w:line="240" w:lineRule="auto" w:before="10" w:after="0"/>
        <w:ind w:left="1560" w:right="0" w:hanging="578"/>
        <w:jc w:val="left"/>
        <w:rPr>
          <w:sz w:val="22"/>
        </w:rPr>
      </w:pPr>
      <w:r>
        <w:rPr>
          <w:color w:val="231F20"/>
          <w:sz w:val="22"/>
        </w:rPr>
        <w:t>NeverFade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topcoat.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6" w:val="left" w:leader="none"/>
        </w:tabs>
        <w:spacing w:line="240" w:lineRule="auto" w:before="232" w:after="0"/>
        <w:ind w:left="2135" w:right="0" w:hanging="576"/>
        <w:jc w:val="left"/>
        <w:rPr>
          <w:sz w:val="22"/>
        </w:rPr>
      </w:pPr>
      <w:r>
        <w:rPr>
          <w:color w:val="231F20"/>
          <w:sz w:val="22"/>
        </w:rPr>
        <w:t>Accelerated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Weathering: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3000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hours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accordance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ASTM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4587.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6" w:val="left" w:leader="none"/>
        </w:tabs>
        <w:spacing w:line="252" w:lineRule="exact" w:before="1" w:after="0"/>
        <w:ind w:left="2135" w:right="0" w:hanging="589"/>
        <w:jc w:val="left"/>
        <w:rPr>
          <w:sz w:val="22"/>
        </w:rPr>
      </w:pPr>
      <w:r>
        <w:rPr>
          <w:color w:val="231F20"/>
          <w:sz w:val="22"/>
        </w:rPr>
        <w:t>Weight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Solids: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39-55%.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6" w:val="left" w:leader="none"/>
        </w:tabs>
        <w:spacing w:line="252" w:lineRule="exact" w:before="0" w:after="0"/>
        <w:ind w:left="2135" w:right="0" w:hanging="576"/>
        <w:jc w:val="left"/>
        <w:rPr>
          <w:sz w:val="22"/>
        </w:rPr>
      </w:pPr>
      <w:r>
        <w:rPr>
          <w:color w:val="231F20"/>
          <w:sz w:val="22"/>
        </w:rPr>
        <w:t>Solids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by Volume: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35-45%.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6" w:val="left" w:leader="none"/>
        </w:tabs>
        <w:spacing w:line="240" w:lineRule="auto" w:before="1" w:after="0"/>
        <w:ind w:left="2135" w:right="0" w:hanging="589"/>
        <w:jc w:val="left"/>
        <w:rPr>
          <w:sz w:val="22"/>
        </w:rPr>
      </w:pPr>
      <w:r>
        <w:rPr>
          <w:color w:val="231F20"/>
          <w:sz w:val="22"/>
        </w:rPr>
        <w:t>VOC: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Less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100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g/l.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120"/>
      </w:pPr>
      <w:r>
        <w:rPr>
          <w:color w:val="3954A5"/>
        </w:rPr>
        <w:t>Flat</w:t>
      </w:r>
      <w:r>
        <w:rPr>
          <w:color w:val="3954A5"/>
          <w:spacing w:val="-4"/>
        </w:rPr>
        <w:t> </w:t>
      </w:r>
      <w:r>
        <w:rPr>
          <w:color w:val="3954A5"/>
        </w:rPr>
        <w:t>and Low</w:t>
      </w:r>
      <w:r>
        <w:rPr>
          <w:color w:val="3954A5"/>
          <w:spacing w:val="-1"/>
        </w:rPr>
        <w:t> </w:t>
      </w:r>
      <w:r>
        <w:rPr>
          <w:color w:val="3954A5"/>
        </w:rPr>
        <w:t>Gloss</w:t>
      </w:r>
      <w:r>
        <w:rPr>
          <w:color w:val="3954A5"/>
          <w:spacing w:val="-4"/>
        </w:rPr>
        <w:t> </w:t>
      </w:r>
      <w:r>
        <w:rPr>
          <w:color w:val="3954A5"/>
        </w:rPr>
        <w:t>sheen finish are available</w:t>
      </w:r>
      <w:r>
        <w:rPr>
          <w:color w:val="3954A5"/>
          <w:spacing w:val="-3"/>
        </w:rPr>
        <w:t> </w:t>
      </w:r>
      <w:r>
        <w:rPr>
          <w:color w:val="3954A5"/>
        </w:rPr>
        <w:t>as special</w:t>
      </w:r>
      <w:r>
        <w:rPr>
          <w:color w:val="3954A5"/>
          <w:spacing w:val="-1"/>
        </w:rPr>
        <w:t> </w:t>
      </w:r>
      <w:r>
        <w:rPr>
          <w:color w:val="3954A5"/>
        </w:rPr>
        <w:t>request.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6" w:val="left" w:leader="none"/>
        </w:tabs>
        <w:spacing w:line="240" w:lineRule="auto" w:before="239" w:after="0"/>
        <w:ind w:left="2135" w:right="0" w:hanging="576"/>
        <w:jc w:val="left"/>
        <w:rPr>
          <w:sz w:val="22"/>
        </w:rPr>
      </w:pPr>
      <w:r>
        <w:rPr>
          <w:color w:val="231F20"/>
          <w:sz w:val="22"/>
        </w:rPr>
        <w:t>Finish:</w:t>
      </w:r>
      <w:r>
        <w:rPr>
          <w:color w:val="231F20"/>
          <w:spacing w:val="51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Semi-Gloss</w:t>
      </w:r>
      <w:r>
        <w:rPr>
          <w:color w:val="231F20"/>
          <w:sz w:val="22"/>
        </w:rPr>
        <w:t>]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Eggshell</w:t>
      </w:r>
      <w:r>
        <w:rPr>
          <w:color w:val="231F20"/>
          <w:sz w:val="22"/>
        </w:rPr>
        <w:t>].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6" w:val="left" w:leader="none"/>
        </w:tabs>
        <w:spacing w:line="240" w:lineRule="auto" w:before="2" w:after="0"/>
        <w:ind w:left="2135" w:right="0" w:hanging="576"/>
        <w:jc w:val="left"/>
        <w:rPr>
          <w:sz w:val="22"/>
        </w:rPr>
      </w:pPr>
      <w:r>
        <w:rPr>
          <w:color w:val="231F20"/>
          <w:sz w:val="22"/>
        </w:rPr>
        <w:t>Overall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Film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Thickness: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5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6 mils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(0.13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0.15 mm)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wet.</w:t>
      </w:r>
    </w:p>
    <w:p>
      <w:pPr>
        <w:pStyle w:val="ListParagraph"/>
        <w:numPr>
          <w:ilvl w:val="3"/>
          <w:numId w:val="3"/>
        </w:numPr>
        <w:tabs>
          <w:tab w:pos="1560" w:val="left" w:leader="none"/>
          <w:tab w:pos="1561" w:val="left" w:leader="none"/>
        </w:tabs>
        <w:spacing w:line="240" w:lineRule="auto" w:before="239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Accessories: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recommended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manufacture 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system coating.</w:t>
      </w:r>
    </w:p>
    <w:p>
      <w:pPr>
        <w:pStyle w:val="ListParagraph"/>
        <w:numPr>
          <w:ilvl w:val="2"/>
          <w:numId w:val="3"/>
        </w:numPr>
        <w:tabs>
          <w:tab w:pos="351" w:val="left" w:leader="none"/>
        </w:tabs>
        <w:spacing w:line="240" w:lineRule="auto" w:before="245" w:after="0"/>
        <w:ind w:left="758" w:right="3530" w:hanging="759"/>
        <w:jc w:val="right"/>
        <w:rPr>
          <w:sz w:val="22"/>
        </w:rPr>
      </w:pPr>
      <w:r>
        <w:rPr>
          <w:color w:val="231F20"/>
          <w:sz w:val="22"/>
        </w:rPr>
        <w:t>Acrymax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z w:val="22"/>
          <w:vertAlign w:val="baseline"/>
        </w:rPr>
        <w:t> fluoropolymer</w:t>
      </w:r>
      <w:r>
        <w:rPr>
          <w:color w:val="231F20"/>
          <w:spacing w:val="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coating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by Acrymax</w:t>
      </w:r>
      <w:r>
        <w:rPr>
          <w:color w:val="231F20"/>
          <w:spacing w:val="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Technologies</w:t>
      </w:r>
      <w:r>
        <w:rPr>
          <w:color w:val="231F20"/>
          <w:spacing w:val="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Inc.</w:t>
      </w:r>
    </w:p>
    <w:p>
      <w:pPr>
        <w:pStyle w:val="ListParagraph"/>
        <w:numPr>
          <w:ilvl w:val="3"/>
          <w:numId w:val="3"/>
        </w:numPr>
        <w:tabs>
          <w:tab w:pos="1560" w:val="left" w:leader="none"/>
          <w:tab w:pos="1561" w:val="left" w:leader="none"/>
        </w:tabs>
        <w:spacing w:line="240" w:lineRule="auto" w:before="239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Primer: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Acrymax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PC-535</w:t>
      </w:r>
      <w:r>
        <w:rPr>
          <w:color w:val="231F20"/>
          <w:spacing w:val="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direct-to-metal</w:t>
      </w:r>
      <w:r>
        <w:rPr>
          <w:color w:val="231F20"/>
          <w:spacing w:val="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elastomeric rust</w:t>
      </w:r>
      <w:r>
        <w:rPr>
          <w:color w:val="231F20"/>
          <w:spacing w:val="4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inhibitive</w:t>
      </w:r>
      <w:r>
        <w:rPr>
          <w:color w:val="231F20"/>
          <w:spacing w:val="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coating.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6" w:val="left" w:leader="none"/>
        </w:tabs>
        <w:spacing w:line="240" w:lineRule="auto" w:before="235" w:after="0"/>
        <w:ind w:left="2136" w:right="0" w:hanging="576"/>
        <w:jc w:val="left"/>
        <w:rPr>
          <w:sz w:val="22"/>
        </w:rPr>
      </w:pPr>
      <w:r>
        <w:rPr>
          <w:color w:val="231F20"/>
          <w:sz w:val="22"/>
        </w:rPr>
        <w:t>Accelerated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Weathering: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1000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hours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accordance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ASTM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G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154.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6" w:val="left" w:leader="none"/>
        </w:tabs>
        <w:spacing w:line="235" w:lineRule="auto" w:before="9" w:after="0"/>
        <w:ind w:left="2135" w:right="570" w:hanging="576"/>
        <w:jc w:val="left"/>
        <w:rPr>
          <w:sz w:val="22"/>
        </w:rPr>
      </w:pPr>
      <w:r>
        <w:rPr>
          <w:color w:val="231F20"/>
          <w:sz w:val="22"/>
        </w:rPr>
        <w:t>Salt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Spray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Resistance:</w:t>
      </w:r>
      <w:r>
        <w:rPr>
          <w:color w:val="231F20"/>
          <w:spacing w:val="50"/>
          <w:sz w:val="22"/>
        </w:rPr>
        <w:t> </w:t>
      </w:r>
      <w:r>
        <w:rPr>
          <w:color w:val="231F20"/>
          <w:sz w:val="22"/>
        </w:rPr>
        <w:t>1000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hours,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rust</w:t>
      </w:r>
      <w:r>
        <w:rPr>
          <w:color w:val="231F20"/>
          <w:spacing w:val="27"/>
          <w:sz w:val="22"/>
        </w:rPr>
        <w:t> </w:t>
      </w:r>
      <w:r>
        <w:rPr>
          <w:color w:val="231F20"/>
          <w:sz w:val="22"/>
        </w:rPr>
        <w:t>9,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scribe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creep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2mm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accordance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ASTM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117,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6" w:val="left" w:leader="none"/>
        </w:tabs>
        <w:spacing w:line="253" w:lineRule="exact" w:before="3" w:after="0"/>
        <w:ind w:left="2136" w:right="0" w:hanging="576"/>
        <w:jc w:val="left"/>
        <w:rPr>
          <w:sz w:val="22"/>
        </w:rPr>
      </w:pPr>
      <w:r>
        <w:rPr>
          <w:color w:val="231F20"/>
          <w:sz w:val="22"/>
        </w:rPr>
        <w:t>Rusting:</w:t>
      </w:r>
      <w:r>
        <w:rPr>
          <w:color w:val="231F20"/>
          <w:spacing w:val="53"/>
          <w:sz w:val="22"/>
        </w:rPr>
        <w:t> </w:t>
      </w:r>
      <w:r>
        <w:rPr>
          <w:color w:val="231F20"/>
          <w:sz w:val="22"/>
        </w:rPr>
        <w:t>9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after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840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hours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accordance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ASTM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610.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6" w:val="left" w:leader="none"/>
        </w:tabs>
        <w:spacing w:line="252" w:lineRule="exact" w:before="0" w:after="0"/>
        <w:ind w:left="2136" w:right="0" w:hanging="576"/>
        <w:jc w:val="left"/>
        <w:rPr>
          <w:sz w:val="22"/>
        </w:rPr>
      </w:pPr>
      <w:r>
        <w:rPr>
          <w:color w:val="231F20"/>
          <w:sz w:val="22"/>
        </w:rPr>
        <w:t>Failure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at Scribe:  2 mm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after 500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hours in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accordance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ASTM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1654.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6" w:val="left" w:leader="none"/>
        </w:tabs>
        <w:spacing w:line="252" w:lineRule="exact" w:before="0" w:after="0"/>
        <w:ind w:left="2136" w:right="0" w:hanging="576"/>
        <w:jc w:val="left"/>
        <w:rPr>
          <w:sz w:val="22"/>
        </w:rPr>
      </w:pPr>
      <w:r>
        <w:rPr>
          <w:color w:val="231F20"/>
          <w:sz w:val="22"/>
        </w:rPr>
        <w:t>Blistering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Resistance: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None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accordance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ASTM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D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714.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6" w:val="left" w:leader="none"/>
        </w:tabs>
        <w:spacing w:line="252" w:lineRule="exact" w:before="2" w:after="0"/>
        <w:ind w:left="2136" w:right="0" w:hanging="576"/>
        <w:jc w:val="left"/>
        <w:rPr>
          <w:sz w:val="22"/>
        </w:rPr>
      </w:pPr>
      <w:r>
        <w:rPr>
          <w:color w:val="231F20"/>
          <w:sz w:val="22"/>
        </w:rPr>
        <w:t>Weight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Solids: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58-62%.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6" w:val="left" w:leader="none"/>
        </w:tabs>
        <w:spacing w:line="252" w:lineRule="exact" w:before="0" w:after="0"/>
        <w:ind w:left="2136" w:right="0" w:hanging="576"/>
        <w:jc w:val="left"/>
        <w:rPr>
          <w:sz w:val="22"/>
        </w:rPr>
      </w:pPr>
      <w:r>
        <w:rPr>
          <w:color w:val="231F20"/>
          <w:sz w:val="22"/>
        </w:rPr>
        <w:t>Solids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by Volume: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48-52%.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6" w:val="left" w:leader="none"/>
        </w:tabs>
        <w:spacing w:line="252" w:lineRule="exact" w:before="1" w:after="0"/>
        <w:ind w:left="2136" w:right="0" w:hanging="576"/>
        <w:jc w:val="left"/>
        <w:rPr>
          <w:sz w:val="22"/>
        </w:rPr>
      </w:pPr>
      <w:r>
        <w:rPr>
          <w:color w:val="231F20"/>
          <w:sz w:val="22"/>
        </w:rPr>
        <w:t>VOC: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Less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50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g/l.</w:t>
      </w:r>
    </w:p>
    <w:p>
      <w:pPr>
        <w:pStyle w:val="ListParagraph"/>
        <w:numPr>
          <w:ilvl w:val="4"/>
          <w:numId w:val="3"/>
        </w:numPr>
        <w:tabs>
          <w:tab w:pos="2135" w:val="left" w:leader="none"/>
          <w:tab w:pos="2136" w:val="left" w:leader="none"/>
        </w:tabs>
        <w:spacing w:line="252" w:lineRule="exact" w:before="0" w:after="0"/>
        <w:ind w:left="2136" w:right="0" w:hanging="576"/>
        <w:jc w:val="left"/>
        <w:rPr>
          <w:sz w:val="22"/>
        </w:rPr>
      </w:pPr>
      <w:r>
        <w:rPr>
          <w:color w:val="231F20"/>
          <w:sz w:val="22"/>
        </w:rPr>
        <w:t>Dry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Film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Thickness: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7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10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mils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(0.18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0.25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mm).</w:t>
      </w:r>
    </w:p>
    <w:p>
      <w:pPr>
        <w:pStyle w:val="ListParagraph"/>
        <w:numPr>
          <w:ilvl w:val="3"/>
          <w:numId w:val="3"/>
        </w:numPr>
        <w:tabs>
          <w:tab w:pos="576" w:val="left" w:leader="none"/>
          <w:tab w:pos="1561" w:val="left" w:leader="none"/>
        </w:tabs>
        <w:spacing w:line="240" w:lineRule="auto" w:before="245" w:after="0"/>
        <w:ind w:left="1560" w:right="3610" w:hanging="1561"/>
        <w:jc w:val="right"/>
        <w:rPr>
          <w:sz w:val="22"/>
        </w:rPr>
      </w:pPr>
      <w:r>
        <w:rPr>
          <w:color w:val="231F20"/>
          <w:sz w:val="22"/>
        </w:rPr>
        <w:t>Top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Coat: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Acrymax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AF-5500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fluoropolymer</w:t>
      </w:r>
      <w:r>
        <w:rPr>
          <w:color w:val="231F20"/>
          <w:spacing w:val="-4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coating.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236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Solids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Volume:</w:t>
      </w:r>
      <w:r>
        <w:rPr>
          <w:color w:val="231F20"/>
          <w:spacing w:val="59"/>
          <w:sz w:val="22"/>
        </w:rPr>
        <w:t> </w:t>
      </w:r>
      <w:r>
        <w:rPr>
          <w:color w:val="231F20"/>
          <w:sz w:val="22"/>
        </w:rPr>
        <w:t>43%.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90"/>
        <w:jc w:val="left"/>
        <w:rPr>
          <w:sz w:val="22"/>
        </w:rPr>
      </w:pPr>
      <w:r>
        <w:rPr>
          <w:color w:val="231F20"/>
          <w:sz w:val="22"/>
        </w:rPr>
        <w:t>VOC:</w:t>
      </w:r>
      <w:r>
        <w:rPr>
          <w:color w:val="231F20"/>
          <w:spacing w:val="57"/>
          <w:sz w:val="22"/>
        </w:rPr>
        <w:t> </w:t>
      </w:r>
      <w:r>
        <w:rPr>
          <w:color w:val="231F20"/>
          <w:sz w:val="22"/>
        </w:rPr>
        <w:t>Less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250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g/l.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40" w:lineRule="auto" w:before="1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Dry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Film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Thickness: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6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mils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(0.15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mm).</w:t>
      </w:r>
    </w:p>
    <w:p>
      <w:pPr>
        <w:pStyle w:val="BodyText"/>
        <w:spacing w:before="239"/>
        <w:ind w:left="120" w:right="443"/>
      </w:pPr>
      <w:r>
        <w:rPr>
          <w:color w:val="3954A5"/>
        </w:rPr>
        <w:t>This</w:t>
      </w:r>
      <w:r>
        <w:rPr>
          <w:color w:val="3954A5"/>
          <w:spacing w:val="1"/>
        </w:rPr>
        <w:t> </w:t>
      </w:r>
      <w:r>
        <w:rPr>
          <w:color w:val="3954A5"/>
        </w:rPr>
        <w:t>coating</w:t>
      </w:r>
      <w:r>
        <w:rPr>
          <w:color w:val="3954A5"/>
          <w:spacing w:val="-1"/>
        </w:rPr>
        <w:t> </w:t>
      </w:r>
      <w:r>
        <w:rPr>
          <w:color w:val="3954A5"/>
        </w:rPr>
        <w:t>is</w:t>
      </w:r>
      <w:r>
        <w:rPr>
          <w:color w:val="3954A5"/>
          <w:spacing w:val="1"/>
        </w:rPr>
        <w:t> </w:t>
      </w:r>
      <w:r>
        <w:rPr>
          <w:color w:val="3954A5"/>
        </w:rPr>
        <w:t>designed</w:t>
      </w:r>
      <w:r>
        <w:rPr>
          <w:color w:val="3954A5"/>
          <w:spacing w:val="1"/>
        </w:rPr>
        <w:t> </w:t>
      </w:r>
      <w:r>
        <w:rPr>
          <w:color w:val="3954A5"/>
        </w:rPr>
        <w:t>as</w:t>
      </w:r>
      <w:r>
        <w:rPr>
          <w:color w:val="3954A5"/>
          <w:spacing w:val="-1"/>
        </w:rPr>
        <w:t> </w:t>
      </w:r>
      <w:r>
        <w:rPr>
          <w:color w:val="3954A5"/>
        </w:rPr>
        <w:t>a</w:t>
      </w:r>
      <w:r>
        <w:rPr>
          <w:color w:val="3954A5"/>
          <w:spacing w:val="1"/>
        </w:rPr>
        <w:t> </w:t>
      </w:r>
      <w:r>
        <w:rPr>
          <w:color w:val="3954A5"/>
        </w:rPr>
        <w:t>thin</w:t>
      </w:r>
      <w:r>
        <w:rPr>
          <w:color w:val="3954A5"/>
          <w:spacing w:val="1"/>
        </w:rPr>
        <w:t> </w:t>
      </w:r>
      <w:r>
        <w:rPr>
          <w:color w:val="3954A5"/>
        </w:rPr>
        <w:t>filmed</w:t>
      </w:r>
      <w:r>
        <w:rPr>
          <w:color w:val="3954A5"/>
          <w:spacing w:val="5"/>
        </w:rPr>
        <w:t> </w:t>
      </w:r>
      <w:r>
        <w:rPr>
          <w:color w:val="3954A5"/>
        </w:rPr>
        <w:t>finish</w:t>
      </w:r>
      <w:r>
        <w:rPr>
          <w:color w:val="3954A5"/>
          <w:spacing w:val="1"/>
        </w:rPr>
        <w:t> </w:t>
      </w:r>
      <w:r>
        <w:rPr>
          <w:color w:val="3954A5"/>
        </w:rPr>
        <w:t>to</w:t>
      </w:r>
      <w:r>
        <w:rPr>
          <w:color w:val="3954A5"/>
          <w:spacing w:val="1"/>
        </w:rPr>
        <w:t> </w:t>
      </w:r>
      <w:r>
        <w:rPr>
          <w:color w:val="3954A5"/>
        </w:rPr>
        <w:t>protect</w:t>
      </w:r>
      <w:r>
        <w:rPr>
          <w:color w:val="3954A5"/>
          <w:spacing w:val="1"/>
        </w:rPr>
        <w:t> </w:t>
      </w:r>
      <w:r>
        <w:rPr>
          <w:color w:val="3954A5"/>
        </w:rPr>
        <w:t>existing</w:t>
      </w:r>
      <w:r>
        <w:rPr>
          <w:color w:val="3954A5"/>
          <w:spacing w:val="-1"/>
        </w:rPr>
        <w:t> </w:t>
      </w:r>
      <w:r>
        <w:rPr>
          <w:color w:val="3954A5"/>
        </w:rPr>
        <w:t>substrate.</w:t>
      </w:r>
      <w:r>
        <w:rPr>
          <w:color w:val="3954A5"/>
          <w:spacing w:val="4"/>
        </w:rPr>
        <w:t> </w:t>
      </w:r>
      <w:r>
        <w:rPr>
          <w:color w:val="3954A5"/>
        </w:rPr>
        <w:t>Gloss level</w:t>
      </w:r>
      <w:r>
        <w:rPr>
          <w:color w:val="3954A5"/>
          <w:spacing w:val="1"/>
        </w:rPr>
        <w:t> </w:t>
      </w:r>
      <w:r>
        <w:rPr>
          <w:color w:val="3954A5"/>
        </w:rPr>
        <w:t>can</w:t>
      </w:r>
      <w:r>
        <w:rPr>
          <w:color w:val="3954A5"/>
          <w:spacing w:val="1"/>
        </w:rPr>
        <w:t> </w:t>
      </w:r>
      <w:r>
        <w:rPr>
          <w:color w:val="3954A5"/>
        </w:rPr>
        <w:t>be</w:t>
      </w:r>
      <w:r>
        <w:rPr>
          <w:color w:val="3954A5"/>
          <w:spacing w:val="2"/>
        </w:rPr>
        <w:t> </w:t>
      </w:r>
      <w:r>
        <w:rPr>
          <w:color w:val="3954A5"/>
        </w:rPr>
        <w:t>controlled</w:t>
      </w:r>
      <w:r>
        <w:rPr>
          <w:color w:val="3954A5"/>
          <w:spacing w:val="-52"/>
        </w:rPr>
        <w:t> </w:t>
      </w:r>
      <w:r>
        <w:rPr>
          <w:color w:val="3954A5"/>
        </w:rPr>
        <w:t>with</w:t>
      </w:r>
      <w:r>
        <w:rPr>
          <w:color w:val="3954A5"/>
          <w:spacing w:val="-4"/>
        </w:rPr>
        <w:t> </w:t>
      </w:r>
      <w:r>
        <w:rPr>
          <w:color w:val="3954A5"/>
        </w:rPr>
        <w:t>flattening</w:t>
      </w:r>
      <w:r>
        <w:rPr>
          <w:color w:val="3954A5"/>
          <w:spacing w:val="-3"/>
        </w:rPr>
        <w:t> </w:t>
      </w:r>
      <w:r>
        <w:rPr>
          <w:color w:val="3954A5"/>
        </w:rPr>
        <w:t>additives for</w:t>
      </w:r>
      <w:r>
        <w:rPr>
          <w:color w:val="3954A5"/>
          <w:spacing w:val="-2"/>
        </w:rPr>
        <w:t> </w:t>
      </w:r>
      <w:r>
        <w:rPr>
          <w:color w:val="3954A5"/>
        </w:rPr>
        <w:t>this coating.</w:t>
      </w:r>
    </w:p>
    <w:p>
      <w:pPr>
        <w:pStyle w:val="ListParagraph"/>
        <w:numPr>
          <w:ilvl w:val="3"/>
          <w:numId w:val="3"/>
        </w:numPr>
        <w:tabs>
          <w:tab w:pos="1560" w:val="left" w:leader="none"/>
          <w:tab w:pos="1561" w:val="left" w:leader="none"/>
        </w:tabs>
        <w:spacing w:line="240" w:lineRule="auto" w:before="241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Clear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Coat:</w:t>
      </w:r>
      <w:r>
        <w:rPr>
          <w:color w:val="231F20"/>
          <w:spacing w:val="51"/>
          <w:sz w:val="22"/>
        </w:rPr>
        <w:t> </w:t>
      </w:r>
      <w:r>
        <w:rPr>
          <w:color w:val="231F20"/>
          <w:sz w:val="22"/>
        </w:rPr>
        <w:t>Acrymax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AF-4200</w:t>
      </w:r>
      <w:r>
        <w:rPr>
          <w:color w:val="231F20"/>
          <w:spacing w:val="-3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clear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fluoropolymer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coating.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40" w:lineRule="auto" w:before="239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Weight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Solids:</w:t>
      </w:r>
      <w:r>
        <w:rPr>
          <w:color w:val="231F20"/>
          <w:spacing w:val="53"/>
          <w:sz w:val="22"/>
        </w:rPr>
        <w:t> </w:t>
      </w:r>
      <w:r>
        <w:rPr>
          <w:color w:val="231F20"/>
          <w:sz w:val="22"/>
        </w:rPr>
        <w:t>35-39%.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3" w:lineRule="exact" w:before="1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Solids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Volume: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28-32%.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3" w:lineRule="exact" w:before="0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VOC: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Less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200 g/l.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2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Dry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Film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Thickness:</w:t>
      </w:r>
      <w:r>
        <w:rPr>
          <w:color w:val="231F20"/>
          <w:spacing w:val="52"/>
          <w:sz w:val="22"/>
        </w:rPr>
        <w:t> </w:t>
      </w:r>
      <w:r>
        <w:rPr>
          <w:color w:val="231F20"/>
          <w:sz w:val="22"/>
        </w:rPr>
        <w:t>2 to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3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mils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(0.05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 0.08 mm).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52" w:lineRule="exact" w:before="0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Sheen: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As selected by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Architect.</w:t>
      </w:r>
    </w:p>
    <w:p>
      <w:pPr>
        <w:spacing w:after="0" w:line="252" w:lineRule="exact"/>
        <w:jc w:val="left"/>
        <w:rPr>
          <w:sz w:val="22"/>
        </w:rPr>
        <w:sectPr>
          <w:pgSz w:w="12240" w:h="15840"/>
          <w:pgMar w:header="0" w:footer="649" w:top="1200" w:bottom="840" w:left="1320" w:right="880"/>
        </w:sectPr>
      </w:pPr>
    </w:p>
    <w:p>
      <w:pPr>
        <w:pStyle w:val="BodyText"/>
        <w:spacing w:before="102"/>
        <w:ind w:left="120"/>
      </w:pPr>
      <w:r>
        <w:rPr>
          <w:color w:val="3954A5"/>
        </w:rPr>
        <w:t>Color</w:t>
      </w:r>
      <w:r>
        <w:rPr>
          <w:color w:val="3954A5"/>
          <w:spacing w:val="1"/>
        </w:rPr>
        <w:t> </w:t>
      </w:r>
      <w:r>
        <w:rPr>
          <w:color w:val="3954A5"/>
        </w:rPr>
        <w:t>or</w:t>
      </w:r>
      <w:r>
        <w:rPr>
          <w:color w:val="3954A5"/>
          <w:spacing w:val="4"/>
        </w:rPr>
        <w:t> </w:t>
      </w:r>
      <w:r>
        <w:rPr>
          <w:color w:val="3954A5"/>
        </w:rPr>
        <w:t>colors</w:t>
      </w:r>
      <w:r>
        <w:rPr>
          <w:color w:val="3954A5"/>
          <w:spacing w:val="4"/>
        </w:rPr>
        <w:t> </w:t>
      </w:r>
      <w:r>
        <w:rPr>
          <w:color w:val="3954A5"/>
        </w:rPr>
        <w:t>may</w:t>
      </w:r>
      <w:r>
        <w:rPr>
          <w:color w:val="3954A5"/>
          <w:spacing w:val="3"/>
        </w:rPr>
        <w:t> </w:t>
      </w:r>
      <w:r>
        <w:rPr>
          <w:color w:val="3954A5"/>
        </w:rPr>
        <w:t>actually</w:t>
      </w:r>
      <w:r>
        <w:rPr>
          <w:color w:val="3954A5"/>
          <w:spacing w:val="1"/>
        </w:rPr>
        <w:t> </w:t>
      </w:r>
      <w:r>
        <w:rPr>
          <w:color w:val="3954A5"/>
        </w:rPr>
        <w:t>be</w:t>
      </w:r>
      <w:r>
        <w:rPr>
          <w:color w:val="3954A5"/>
          <w:spacing w:val="4"/>
        </w:rPr>
        <w:t> </w:t>
      </w:r>
      <w:r>
        <w:rPr>
          <w:color w:val="3954A5"/>
        </w:rPr>
        <w:t>specified</w:t>
      </w:r>
      <w:r>
        <w:rPr>
          <w:color w:val="3954A5"/>
          <w:spacing w:val="3"/>
        </w:rPr>
        <w:t> </w:t>
      </w:r>
      <w:r>
        <w:rPr>
          <w:color w:val="3954A5"/>
        </w:rPr>
        <w:t>in</w:t>
      </w:r>
      <w:r>
        <w:rPr>
          <w:color w:val="3954A5"/>
          <w:spacing w:val="4"/>
        </w:rPr>
        <w:t> </w:t>
      </w:r>
      <w:r>
        <w:rPr>
          <w:color w:val="3954A5"/>
        </w:rPr>
        <w:t>other</w:t>
      </w:r>
      <w:r>
        <w:rPr>
          <w:color w:val="3954A5"/>
          <w:spacing w:val="6"/>
        </w:rPr>
        <w:t> </w:t>
      </w:r>
      <w:r>
        <w:rPr>
          <w:color w:val="3954A5"/>
        </w:rPr>
        <w:t>Sections</w:t>
      </w:r>
      <w:r>
        <w:rPr>
          <w:color w:val="3954A5"/>
          <w:spacing w:val="2"/>
        </w:rPr>
        <w:t> </w:t>
      </w:r>
      <w:r>
        <w:rPr>
          <w:color w:val="3954A5"/>
        </w:rPr>
        <w:t>based</w:t>
      </w:r>
      <w:r>
        <w:rPr>
          <w:color w:val="3954A5"/>
          <w:spacing w:val="3"/>
        </w:rPr>
        <w:t> </w:t>
      </w:r>
      <w:r>
        <w:rPr>
          <w:color w:val="3954A5"/>
        </w:rPr>
        <w:t>on</w:t>
      </w:r>
      <w:r>
        <w:rPr>
          <w:color w:val="3954A5"/>
          <w:spacing w:val="4"/>
        </w:rPr>
        <w:t> </w:t>
      </w:r>
      <w:r>
        <w:rPr>
          <w:color w:val="3954A5"/>
        </w:rPr>
        <w:t>various</w:t>
      </w:r>
      <w:r>
        <w:rPr>
          <w:color w:val="3954A5"/>
          <w:spacing w:val="2"/>
        </w:rPr>
        <w:t> </w:t>
      </w:r>
      <w:r>
        <w:rPr>
          <w:color w:val="3954A5"/>
        </w:rPr>
        <w:t>materials</w:t>
      </w:r>
      <w:r>
        <w:rPr>
          <w:color w:val="3954A5"/>
          <w:spacing w:val="1"/>
        </w:rPr>
        <w:t> </w:t>
      </w:r>
      <w:r>
        <w:rPr>
          <w:color w:val="3954A5"/>
        </w:rPr>
        <w:t>and</w:t>
      </w:r>
      <w:r>
        <w:rPr>
          <w:color w:val="3954A5"/>
          <w:spacing w:val="4"/>
        </w:rPr>
        <w:t> </w:t>
      </w:r>
      <w:r>
        <w:rPr>
          <w:color w:val="3954A5"/>
        </w:rPr>
        <w:t>products</w:t>
      </w:r>
      <w:r>
        <w:rPr>
          <w:color w:val="3954A5"/>
          <w:spacing w:val="2"/>
        </w:rPr>
        <w:t> </w:t>
      </w:r>
      <w:r>
        <w:rPr>
          <w:color w:val="3954A5"/>
        </w:rPr>
        <w:t>being</w:t>
      </w:r>
      <w:r>
        <w:rPr>
          <w:color w:val="3954A5"/>
          <w:spacing w:val="-52"/>
        </w:rPr>
        <w:t> </w:t>
      </w:r>
      <w:r>
        <w:rPr>
          <w:color w:val="3954A5"/>
        </w:rPr>
        <w:t>painted.</w:t>
      </w:r>
      <w:r>
        <w:rPr>
          <w:color w:val="3954A5"/>
          <w:spacing w:val="2"/>
        </w:rPr>
        <w:t> </w:t>
      </w:r>
      <w:r>
        <w:rPr>
          <w:color w:val="3954A5"/>
        </w:rPr>
        <w:t>Cross</w:t>
      </w:r>
      <w:r>
        <w:rPr>
          <w:color w:val="3954A5"/>
          <w:spacing w:val="-1"/>
        </w:rPr>
        <w:t> </w:t>
      </w:r>
      <w:r>
        <w:rPr>
          <w:color w:val="3954A5"/>
        </w:rPr>
        <w:t>reference these Sections.</w:t>
      </w:r>
    </w:p>
    <w:p>
      <w:pPr>
        <w:pStyle w:val="Heading1"/>
        <w:numPr>
          <w:ilvl w:val="2"/>
          <w:numId w:val="3"/>
        </w:numPr>
        <w:tabs>
          <w:tab w:pos="971" w:val="left" w:leader="none"/>
          <w:tab w:pos="972" w:val="left" w:leader="none"/>
        </w:tabs>
        <w:spacing w:line="240" w:lineRule="auto" w:before="245" w:after="0"/>
        <w:ind w:left="984" w:right="549" w:hanging="577"/>
        <w:jc w:val="left"/>
        <w:rPr>
          <w:b w:val="0"/>
        </w:rPr>
      </w:pPr>
      <w:r>
        <w:rPr>
          <w:b w:val="0"/>
          <w:color w:val="231F20"/>
        </w:rPr>
        <w:t>Color:</w:t>
      </w:r>
      <w:r>
        <w:rPr>
          <w:b w:val="0"/>
          <w:color w:val="231F20"/>
          <w:spacing w:val="13"/>
        </w:rPr>
        <w:t> </w:t>
      </w:r>
      <w:r>
        <w:rPr>
          <w:b w:val="0"/>
          <w:color w:val="231F20"/>
        </w:rPr>
        <w:t>[</w:t>
      </w:r>
      <w:r>
        <w:rPr>
          <w:color w:val="231F20"/>
        </w:rPr>
        <w:t>As</w:t>
      </w:r>
      <w:r>
        <w:rPr>
          <w:color w:val="231F20"/>
          <w:spacing w:val="31"/>
        </w:rPr>
        <w:t> </w:t>
      </w:r>
      <w:r>
        <w:rPr>
          <w:color w:val="231F20"/>
        </w:rPr>
        <w:t>selected</w:t>
      </w:r>
      <w:r>
        <w:rPr>
          <w:color w:val="231F20"/>
          <w:spacing w:val="34"/>
        </w:rPr>
        <w:t> </w:t>
      </w:r>
      <w:r>
        <w:rPr>
          <w:color w:val="231F20"/>
        </w:rPr>
        <w:t>by</w:t>
      </w:r>
      <w:r>
        <w:rPr>
          <w:color w:val="231F20"/>
          <w:spacing w:val="36"/>
        </w:rPr>
        <w:t> </w:t>
      </w:r>
      <w:r>
        <w:rPr>
          <w:color w:val="231F20"/>
        </w:rPr>
        <w:t>Architect</w:t>
      </w:r>
      <w:r>
        <w:rPr>
          <w:b w:val="0"/>
          <w:color w:val="231F20"/>
        </w:rPr>
        <w:t>]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[</w:t>
      </w:r>
      <w:r>
        <w:rPr>
          <w:color w:val="231F20"/>
        </w:rPr>
        <w:t>As</w:t>
      </w:r>
      <w:r>
        <w:rPr>
          <w:color w:val="231F20"/>
          <w:spacing w:val="33"/>
        </w:rPr>
        <w:t> </w:t>
      </w:r>
      <w:r>
        <w:rPr>
          <w:color w:val="231F20"/>
        </w:rPr>
        <w:t>indicated</w:t>
      </w:r>
      <w:r>
        <w:rPr>
          <w:color w:val="231F20"/>
          <w:spacing w:val="33"/>
        </w:rPr>
        <w:t> </w:t>
      </w:r>
      <w:r>
        <w:rPr>
          <w:color w:val="231F20"/>
        </w:rPr>
        <w:t>on</w:t>
      </w:r>
      <w:r>
        <w:rPr>
          <w:color w:val="231F20"/>
          <w:spacing w:val="34"/>
        </w:rPr>
        <w:t> </w:t>
      </w:r>
      <w:r>
        <w:rPr>
          <w:color w:val="231F20"/>
        </w:rPr>
        <w:t>Finish</w:t>
      </w:r>
      <w:r>
        <w:rPr>
          <w:color w:val="231F20"/>
          <w:spacing w:val="33"/>
        </w:rPr>
        <w:t> </w:t>
      </w:r>
      <w:r>
        <w:rPr>
          <w:color w:val="231F20"/>
        </w:rPr>
        <w:t>Schedule</w:t>
      </w:r>
      <w:r>
        <w:rPr>
          <w:b w:val="0"/>
          <w:color w:val="231F20"/>
        </w:rPr>
        <w:t>]</w:t>
      </w:r>
      <w:r>
        <w:rPr>
          <w:b w:val="0"/>
          <w:color w:val="231F20"/>
          <w:spacing w:val="31"/>
        </w:rPr>
        <w:t> </w:t>
      </w:r>
      <w:r>
        <w:rPr>
          <w:b w:val="0"/>
          <w:color w:val="231F20"/>
        </w:rPr>
        <w:t>[</w:t>
      </w:r>
      <w:r>
        <w:rPr>
          <w:color w:val="231F20"/>
        </w:rPr>
        <w:t>Match</w:t>
      </w:r>
      <w:r>
        <w:rPr>
          <w:color w:val="231F20"/>
          <w:spacing w:val="34"/>
        </w:rPr>
        <w:t> </w:t>
      </w:r>
      <w:r>
        <w:rPr>
          <w:color w:val="231F20"/>
        </w:rPr>
        <w:t>Architect's</w:t>
      </w:r>
      <w:r>
        <w:rPr>
          <w:color w:val="231F20"/>
          <w:spacing w:val="-52"/>
        </w:rPr>
        <w:t> </w:t>
      </w:r>
      <w:r>
        <w:rPr>
          <w:color w:val="231F20"/>
        </w:rPr>
        <w:t>sample</w:t>
      </w:r>
      <w:r>
        <w:rPr>
          <w:b w:val="0"/>
          <w:color w:val="231F20"/>
        </w:rPr>
        <w:t>]</w:t>
      </w:r>
      <w:r>
        <w:rPr>
          <w:b w:val="0"/>
          <w:color w:val="231F20"/>
          <w:spacing w:val="45"/>
        </w:rPr>
        <w:t> </w:t>
      </w:r>
      <w:r>
        <w:rPr>
          <w:b w:val="0"/>
          <w:color w:val="231F20"/>
        </w:rPr>
        <w:t>[</w:t>
      </w:r>
      <w:r>
        <w:rPr>
          <w:color w:val="231F20"/>
        </w:rPr>
        <w:t>Match</w:t>
      </w:r>
      <w:r>
        <w:rPr>
          <w:color w:val="231F20"/>
          <w:spacing w:val="48"/>
        </w:rPr>
        <w:t> </w:t>
      </w:r>
      <w:r>
        <w:rPr>
          <w:color w:val="231F20"/>
        </w:rPr>
        <w:t>existing</w:t>
      </w:r>
      <w:r>
        <w:rPr>
          <w:color w:val="231F20"/>
          <w:spacing w:val="42"/>
        </w:rPr>
        <w:t> </w:t>
      </w:r>
      <w:r>
        <w:rPr>
          <w:color w:val="231F20"/>
        </w:rPr>
        <w:t>&lt;insert</w:t>
      </w:r>
      <w:r>
        <w:rPr>
          <w:color w:val="231F20"/>
          <w:spacing w:val="48"/>
        </w:rPr>
        <w:t> </w:t>
      </w:r>
      <w:r>
        <w:rPr>
          <w:color w:val="231F20"/>
        </w:rPr>
        <w:t>name</w:t>
      </w:r>
      <w:r>
        <w:rPr>
          <w:color w:val="231F20"/>
          <w:spacing w:val="46"/>
        </w:rPr>
        <w:t> </w:t>
      </w:r>
      <w:r>
        <w:rPr>
          <w:color w:val="231F20"/>
        </w:rPr>
        <w:t>of</w:t>
      </w:r>
      <w:r>
        <w:rPr>
          <w:color w:val="231F20"/>
          <w:spacing w:val="48"/>
        </w:rPr>
        <w:t> </w:t>
      </w:r>
      <w:r>
        <w:rPr>
          <w:color w:val="231F20"/>
        </w:rPr>
        <w:t>existing</w:t>
      </w:r>
      <w:r>
        <w:rPr>
          <w:color w:val="231F20"/>
          <w:spacing w:val="45"/>
        </w:rPr>
        <w:t> </w:t>
      </w:r>
      <w:r>
        <w:rPr>
          <w:color w:val="231F20"/>
        </w:rPr>
        <w:t>surface</w:t>
      </w:r>
      <w:r>
        <w:rPr>
          <w:color w:val="231F20"/>
          <w:spacing w:val="45"/>
        </w:rPr>
        <w:t> </w:t>
      </w:r>
      <w:r>
        <w:rPr>
          <w:color w:val="231F20"/>
        </w:rPr>
        <w:t>or</w:t>
      </w:r>
      <w:r>
        <w:rPr>
          <w:color w:val="231F20"/>
          <w:spacing w:val="48"/>
        </w:rPr>
        <w:t> </w:t>
      </w:r>
      <w:r>
        <w:rPr>
          <w:color w:val="231F20"/>
        </w:rPr>
        <w:t>product</w:t>
      </w:r>
      <w:r>
        <w:rPr>
          <w:color w:val="231F20"/>
          <w:spacing w:val="48"/>
        </w:rPr>
        <w:t> </w:t>
      </w:r>
      <w:r>
        <w:rPr>
          <w:color w:val="231F20"/>
        </w:rPr>
        <w:t>to</w:t>
      </w:r>
      <w:r>
        <w:rPr>
          <w:color w:val="231F20"/>
          <w:spacing w:val="45"/>
        </w:rPr>
        <w:t> </w:t>
      </w:r>
      <w:r>
        <w:rPr>
          <w:color w:val="231F20"/>
        </w:rPr>
        <w:t>be</w:t>
      </w:r>
      <w:r>
        <w:rPr>
          <w:color w:val="231F20"/>
          <w:spacing w:val="48"/>
        </w:rPr>
        <w:t> </w:t>
      </w:r>
      <w:r>
        <w:rPr>
          <w:color w:val="231F20"/>
        </w:rPr>
        <w:t>matched&gt;</w:t>
      </w:r>
      <w:r>
        <w:rPr>
          <w:b w:val="0"/>
          <w:color w:val="231F20"/>
        </w:rPr>
        <w:t>]</w:t>
      </w:r>
    </w:p>
    <w:p>
      <w:pPr>
        <w:spacing w:line="250" w:lineRule="exact" w:before="0"/>
        <w:ind w:left="984" w:right="0" w:firstLine="0"/>
        <w:jc w:val="left"/>
        <w:rPr>
          <w:sz w:val="22"/>
        </w:rPr>
      </w:pPr>
      <w:r>
        <w:rPr>
          <w:color w:val="231F20"/>
          <w:sz w:val="22"/>
        </w:rPr>
        <w:t>&lt;</w:t>
      </w:r>
      <w:r>
        <w:rPr>
          <w:b/>
          <w:color w:val="231F20"/>
          <w:sz w:val="22"/>
        </w:rPr>
        <w:t>insert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specific</w:t>
      </w:r>
      <w:r>
        <w:rPr>
          <w:b/>
          <w:color w:val="231F20"/>
          <w:spacing w:val="-2"/>
          <w:sz w:val="22"/>
        </w:rPr>
        <w:t> </w:t>
      </w:r>
      <w:r>
        <w:rPr>
          <w:b/>
          <w:color w:val="231F20"/>
          <w:sz w:val="22"/>
        </w:rPr>
        <w:t>color name and number</w:t>
      </w:r>
      <w:r>
        <w:rPr>
          <w:color w:val="231F20"/>
          <w:sz w:val="22"/>
        </w:rPr>
        <w:t>&gt;.</w:t>
      </w:r>
    </w:p>
    <w:p>
      <w:pPr>
        <w:pStyle w:val="BodyText"/>
        <w:spacing w:before="7"/>
        <w:rPr>
          <w:sz w:val="41"/>
        </w:rPr>
      </w:pPr>
    </w:p>
    <w:p>
      <w:pPr>
        <w:pStyle w:val="ListParagraph"/>
        <w:numPr>
          <w:ilvl w:val="1"/>
          <w:numId w:val="3"/>
        </w:numPr>
        <w:tabs>
          <w:tab w:pos="984" w:val="left" w:leader="none"/>
          <w:tab w:pos="985" w:val="left" w:leader="none"/>
        </w:tabs>
        <w:spacing w:line="240" w:lineRule="auto" w:before="0" w:after="0"/>
        <w:ind w:left="984" w:right="0" w:hanging="865"/>
        <w:jc w:val="left"/>
        <w:rPr>
          <w:sz w:val="22"/>
        </w:rPr>
      </w:pP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CEMENTITIOUS</w:t>
      </w:r>
      <w:r>
        <w:rPr>
          <w:b/>
          <w:color w:val="231F20"/>
          <w:spacing w:val="-5"/>
          <w:sz w:val="22"/>
        </w:rPr>
        <w:t> </w:t>
      </w:r>
      <w:r>
        <w:rPr>
          <w:b/>
          <w:color w:val="231F20"/>
          <w:sz w:val="22"/>
        </w:rPr>
        <w:t>AND</w:t>
      </w:r>
      <w:r>
        <w:rPr>
          <w:color w:val="231F20"/>
          <w:sz w:val="22"/>
        </w:rPr>
        <w:t>]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OTHER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SURFACES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fluoropolymer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COATING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2"/>
          <w:numId w:val="3"/>
        </w:numPr>
        <w:tabs>
          <w:tab w:pos="916" w:val="left" w:leader="none"/>
          <w:tab w:pos="917" w:val="left" w:leader="none"/>
        </w:tabs>
        <w:spacing w:line="240" w:lineRule="auto" w:before="164" w:after="0"/>
        <w:ind w:left="916" w:right="0" w:hanging="516"/>
        <w:jc w:val="left"/>
        <w:rPr>
          <w:sz w:val="22"/>
        </w:rPr>
      </w:pPr>
      <w:r>
        <w:rPr>
          <w:color w:val="231F20"/>
          <w:sz w:val="22"/>
        </w:rPr>
        <w:t>NeverFade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z w:val="22"/>
          <w:vertAlign w:val="baseline"/>
        </w:rPr>
        <w:t> coatings</w:t>
      </w:r>
      <w:r>
        <w:rPr>
          <w:color w:val="231F20"/>
          <w:spacing w:val="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by</w:t>
      </w:r>
      <w:r>
        <w:rPr>
          <w:color w:val="231F20"/>
          <w:spacing w:val="-2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APV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Engineered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Coatings.</w:t>
      </w:r>
    </w:p>
    <w:p>
      <w:pPr>
        <w:pStyle w:val="ListParagraph"/>
        <w:numPr>
          <w:ilvl w:val="3"/>
          <w:numId w:val="3"/>
        </w:numPr>
        <w:tabs>
          <w:tab w:pos="1553" w:val="left" w:leader="none"/>
          <w:tab w:pos="1554" w:val="left" w:leader="none"/>
        </w:tabs>
        <w:spacing w:line="240" w:lineRule="auto" w:before="236" w:after="0"/>
        <w:ind w:left="1553" w:right="0" w:hanging="578"/>
        <w:jc w:val="left"/>
        <w:rPr>
          <w:sz w:val="22"/>
        </w:rPr>
      </w:pPr>
      <w:r>
        <w:rPr>
          <w:color w:val="231F20"/>
          <w:sz w:val="22"/>
        </w:rPr>
        <w:t>W-1500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Universal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Primer,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W-1400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Elastomeric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Primer.</w:t>
      </w:r>
    </w:p>
    <w:p>
      <w:pPr>
        <w:pStyle w:val="ListParagraph"/>
        <w:numPr>
          <w:ilvl w:val="3"/>
          <w:numId w:val="3"/>
        </w:numPr>
        <w:tabs>
          <w:tab w:pos="1553" w:val="left" w:leader="none"/>
          <w:tab w:pos="1554" w:val="left" w:leader="none"/>
        </w:tabs>
        <w:spacing w:line="240" w:lineRule="auto" w:before="2" w:after="0"/>
        <w:ind w:left="1553" w:right="0" w:hanging="578"/>
        <w:jc w:val="left"/>
        <w:rPr>
          <w:sz w:val="22"/>
        </w:rPr>
      </w:pPr>
      <w:r>
        <w:rPr>
          <w:color w:val="231F20"/>
          <w:sz w:val="22"/>
        </w:rPr>
        <w:t>NeverFade</w:t>
      </w:r>
      <w:r>
        <w:rPr>
          <w:color w:val="231F20"/>
          <w:sz w:val="22"/>
          <w:vertAlign w:val="superscript"/>
        </w:rPr>
        <w:t>®</w:t>
      </w:r>
      <w:r>
        <w:rPr>
          <w:color w:val="231F20"/>
          <w:spacing w:val="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topcoat.</w:t>
      </w:r>
    </w:p>
    <w:p>
      <w:pPr>
        <w:pStyle w:val="ListParagraph"/>
        <w:numPr>
          <w:ilvl w:val="4"/>
          <w:numId w:val="3"/>
        </w:numPr>
        <w:tabs>
          <w:tab w:pos="2129" w:val="left" w:leader="none"/>
          <w:tab w:pos="2130" w:val="left" w:leader="none"/>
        </w:tabs>
        <w:spacing w:line="252" w:lineRule="exact" w:before="234" w:after="0"/>
        <w:ind w:left="2129" w:right="0" w:hanging="578"/>
        <w:jc w:val="left"/>
        <w:rPr>
          <w:sz w:val="22"/>
        </w:rPr>
      </w:pPr>
      <w:r>
        <w:rPr>
          <w:color w:val="231F20"/>
          <w:sz w:val="22"/>
        </w:rPr>
        <w:t>Weight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Solids: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39-55%.</w:t>
      </w:r>
    </w:p>
    <w:p>
      <w:pPr>
        <w:pStyle w:val="ListParagraph"/>
        <w:numPr>
          <w:ilvl w:val="4"/>
          <w:numId w:val="3"/>
        </w:numPr>
        <w:tabs>
          <w:tab w:pos="2129" w:val="left" w:leader="none"/>
          <w:tab w:pos="2130" w:val="left" w:leader="none"/>
        </w:tabs>
        <w:spacing w:line="252" w:lineRule="exact" w:before="0" w:after="0"/>
        <w:ind w:left="2129" w:right="0" w:hanging="590"/>
        <w:jc w:val="left"/>
        <w:rPr>
          <w:sz w:val="22"/>
        </w:rPr>
      </w:pPr>
      <w:r>
        <w:rPr>
          <w:color w:val="231F20"/>
          <w:sz w:val="22"/>
        </w:rPr>
        <w:t>Solids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by Volume: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35-45%.</w:t>
      </w:r>
    </w:p>
    <w:p>
      <w:pPr>
        <w:pStyle w:val="ListParagraph"/>
        <w:numPr>
          <w:ilvl w:val="4"/>
          <w:numId w:val="3"/>
        </w:numPr>
        <w:tabs>
          <w:tab w:pos="2129" w:val="left" w:leader="none"/>
          <w:tab w:pos="2130" w:val="left" w:leader="none"/>
        </w:tabs>
        <w:spacing w:line="240" w:lineRule="auto" w:before="2" w:after="0"/>
        <w:ind w:left="2129" w:right="0" w:hanging="578"/>
        <w:jc w:val="left"/>
        <w:rPr>
          <w:sz w:val="22"/>
        </w:rPr>
      </w:pPr>
      <w:r>
        <w:rPr>
          <w:color w:val="231F20"/>
          <w:sz w:val="22"/>
        </w:rPr>
        <w:t>VOC: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Less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100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g/l.</w:t>
      </w:r>
    </w:p>
    <w:p>
      <w:pPr>
        <w:pStyle w:val="BodyText"/>
        <w:spacing w:before="243"/>
        <w:ind w:left="120"/>
      </w:pPr>
      <w:r>
        <w:rPr>
          <w:color w:val="3954A5"/>
        </w:rPr>
        <w:t>Flat</w:t>
      </w:r>
      <w:r>
        <w:rPr>
          <w:color w:val="3954A5"/>
          <w:spacing w:val="-4"/>
        </w:rPr>
        <w:t> </w:t>
      </w:r>
      <w:r>
        <w:rPr>
          <w:color w:val="3954A5"/>
        </w:rPr>
        <w:t>and Low</w:t>
      </w:r>
      <w:r>
        <w:rPr>
          <w:color w:val="3954A5"/>
          <w:spacing w:val="-1"/>
        </w:rPr>
        <w:t> </w:t>
      </w:r>
      <w:r>
        <w:rPr>
          <w:color w:val="3954A5"/>
        </w:rPr>
        <w:t>Gloss</w:t>
      </w:r>
      <w:r>
        <w:rPr>
          <w:color w:val="3954A5"/>
          <w:spacing w:val="-3"/>
        </w:rPr>
        <w:t> </w:t>
      </w:r>
      <w:r>
        <w:rPr>
          <w:color w:val="3954A5"/>
        </w:rPr>
        <w:t>sheen</w:t>
      </w:r>
      <w:r>
        <w:rPr>
          <w:color w:val="3954A5"/>
          <w:spacing w:val="-1"/>
        </w:rPr>
        <w:t> </w:t>
      </w:r>
      <w:r>
        <w:rPr>
          <w:color w:val="3954A5"/>
        </w:rPr>
        <w:t>finish are available</w:t>
      </w:r>
      <w:r>
        <w:rPr>
          <w:color w:val="3954A5"/>
          <w:spacing w:val="-3"/>
        </w:rPr>
        <w:t> </w:t>
      </w:r>
      <w:r>
        <w:rPr>
          <w:color w:val="3954A5"/>
        </w:rPr>
        <w:t>as special</w:t>
      </w:r>
      <w:r>
        <w:rPr>
          <w:color w:val="3954A5"/>
          <w:spacing w:val="-1"/>
        </w:rPr>
        <w:t> </w:t>
      </w:r>
      <w:r>
        <w:rPr>
          <w:color w:val="3954A5"/>
        </w:rPr>
        <w:t>request.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40" w:lineRule="auto" w:before="239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Finish: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Semi-Gloss</w:t>
      </w:r>
      <w:r>
        <w:rPr>
          <w:color w:val="231F20"/>
          <w:sz w:val="22"/>
        </w:rPr>
        <w:t>]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Eggshell</w:t>
      </w:r>
      <w:r>
        <w:rPr>
          <w:color w:val="231F20"/>
          <w:sz w:val="22"/>
        </w:rPr>
        <w:t>].</w:t>
      </w:r>
    </w:p>
    <w:p>
      <w:pPr>
        <w:pStyle w:val="ListParagraph"/>
        <w:numPr>
          <w:ilvl w:val="4"/>
          <w:numId w:val="3"/>
        </w:numPr>
        <w:tabs>
          <w:tab w:pos="2136" w:val="left" w:leader="none"/>
          <w:tab w:pos="2137" w:val="left" w:leader="none"/>
        </w:tabs>
        <w:spacing w:line="240" w:lineRule="auto" w:before="2" w:after="0"/>
        <w:ind w:left="2136" w:right="0" w:hanging="577"/>
        <w:jc w:val="left"/>
        <w:rPr>
          <w:sz w:val="22"/>
        </w:rPr>
      </w:pPr>
      <w:r>
        <w:rPr>
          <w:color w:val="231F20"/>
          <w:sz w:val="22"/>
        </w:rPr>
        <w:t>Overall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Film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Thickness: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5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 6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mils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(0.13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0.15 mm) wet.</w:t>
      </w:r>
    </w:p>
    <w:p>
      <w:pPr>
        <w:pStyle w:val="ListParagraph"/>
        <w:numPr>
          <w:ilvl w:val="3"/>
          <w:numId w:val="3"/>
        </w:numPr>
        <w:tabs>
          <w:tab w:pos="1560" w:val="left" w:leader="none"/>
          <w:tab w:pos="1561" w:val="left" w:leader="none"/>
        </w:tabs>
        <w:spacing w:line="240" w:lineRule="auto" w:before="239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Accessories: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recommended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manufacture of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system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coating.</w:t>
      </w:r>
    </w:p>
    <w:p>
      <w:pPr>
        <w:pStyle w:val="BodyText"/>
        <w:spacing w:before="241"/>
        <w:ind w:left="120"/>
      </w:pPr>
      <w:r>
        <w:rPr>
          <w:color w:val="3954A5"/>
        </w:rPr>
        <w:t>Color</w:t>
      </w:r>
      <w:r>
        <w:rPr>
          <w:color w:val="3954A5"/>
          <w:spacing w:val="1"/>
        </w:rPr>
        <w:t> </w:t>
      </w:r>
      <w:r>
        <w:rPr>
          <w:color w:val="3954A5"/>
        </w:rPr>
        <w:t>or</w:t>
      </w:r>
      <w:r>
        <w:rPr>
          <w:color w:val="3954A5"/>
          <w:spacing w:val="4"/>
        </w:rPr>
        <w:t> </w:t>
      </w:r>
      <w:r>
        <w:rPr>
          <w:color w:val="3954A5"/>
        </w:rPr>
        <w:t>colors</w:t>
      </w:r>
      <w:r>
        <w:rPr>
          <w:color w:val="3954A5"/>
          <w:spacing w:val="4"/>
        </w:rPr>
        <w:t> </w:t>
      </w:r>
      <w:r>
        <w:rPr>
          <w:color w:val="3954A5"/>
        </w:rPr>
        <w:t>may</w:t>
      </w:r>
      <w:r>
        <w:rPr>
          <w:color w:val="3954A5"/>
          <w:spacing w:val="3"/>
        </w:rPr>
        <w:t> </w:t>
      </w:r>
      <w:r>
        <w:rPr>
          <w:color w:val="3954A5"/>
        </w:rPr>
        <w:t>actually</w:t>
      </w:r>
      <w:r>
        <w:rPr>
          <w:color w:val="3954A5"/>
          <w:spacing w:val="1"/>
        </w:rPr>
        <w:t> </w:t>
      </w:r>
      <w:r>
        <w:rPr>
          <w:color w:val="3954A5"/>
        </w:rPr>
        <w:t>be</w:t>
      </w:r>
      <w:r>
        <w:rPr>
          <w:color w:val="3954A5"/>
          <w:spacing w:val="4"/>
        </w:rPr>
        <w:t> </w:t>
      </w:r>
      <w:r>
        <w:rPr>
          <w:color w:val="3954A5"/>
        </w:rPr>
        <w:t>specified</w:t>
      </w:r>
      <w:r>
        <w:rPr>
          <w:color w:val="3954A5"/>
          <w:spacing w:val="3"/>
        </w:rPr>
        <w:t> </w:t>
      </w:r>
      <w:r>
        <w:rPr>
          <w:color w:val="3954A5"/>
        </w:rPr>
        <w:t>in</w:t>
      </w:r>
      <w:r>
        <w:rPr>
          <w:color w:val="3954A5"/>
          <w:spacing w:val="4"/>
        </w:rPr>
        <w:t> </w:t>
      </w:r>
      <w:r>
        <w:rPr>
          <w:color w:val="3954A5"/>
        </w:rPr>
        <w:t>other</w:t>
      </w:r>
      <w:r>
        <w:rPr>
          <w:color w:val="3954A5"/>
          <w:spacing w:val="6"/>
        </w:rPr>
        <w:t> </w:t>
      </w:r>
      <w:r>
        <w:rPr>
          <w:color w:val="3954A5"/>
        </w:rPr>
        <w:t>Sections</w:t>
      </w:r>
      <w:r>
        <w:rPr>
          <w:color w:val="3954A5"/>
          <w:spacing w:val="2"/>
        </w:rPr>
        <w:t> </w:t>
      </w:r>
      <w:r>
        <w:rPr>
          <w:color w:val="3954A5"/>
        </w:rPr>
        <w:t>based</w:t>
      </w:r>
      <w:r>
        <w:rPr>
          <w:color w:val="3954A5"/>
          <w:spacing w:val="3"/>
        </w:rPr>
        <w:t> </w:t>
      </w:r>
      <w:r>
        <w:rPr>
          <w:color w:val="3954A5"/>
        </w:rPr>
        <w:t>on</w:t>
      </w:r>
      <w:r>
        <w:rPr>
          <w:color w:val="3954A5"/>
          <w:spacing w:val="4"/>
        </w:rPr>
        <w:t> </w:t>
      </w:r>
      <w:r>
        <w:rPr>
          <w:color w:val="3954A5"/>
        </w:rPr>
        <w:t>various</w:t>
      </w:r>
      <w:r>
        <w:rPr>
          <w:color w:val="3954A5"/>
          <w:spacing w:val="2"/>
        </w:rPr>
        <w:t> </w:t>
      </w:r>
      <w:r>
        <w:rPr>
          <w:color w:val="3954A5"/>
        </w:rPr>
        <w:t>materials</w:t>
      </w:r>
      <w:r>
        <w:rPr>
          <w:color w:val="3954A5"/>
          <w:spacing w:val="1"/>
        </w:rPr>
        <w:t> </w:t>
      </w:r>
      <w:r>
        <w:rPr>
          <w:color w:val="3954A5"/>
        </w:rPr>
        <w:t>and</w:t>
      </w:r>
      <w:r>
        <w:rPr>
          <w:color w:val="3954A5"/>
          <w:spacing w:val="4"/>
        </w:rPr>
        <w:t> </w:t>
      </w:r>
      <w:r>
        <w:rPr>
          <w:color w:val="3954A5"/>
        </w:rPr>
        <w:t>products</w:t>
      </w:r>
      <w:r>
        <w:rPr>
          <w:color w:val="3954A5"/>
          <w:spacing w:val="2"/>
        </w:rPr>
        <w:t> </w:t>
      </w:r>
      <w:r>
        <w:rPr>
          <w:color w:val="3954A5"/>
        </w:rPr>
        <w:t>being</w:t>
      </w:r>
      <w:r>
        <w:rPr>
          <w:color w:val="3954A5"/>
          <w:spacing w:val="-52"/>
        </w:rPr>
        <w:t> </w:t>
      </w:r>
      <w:r>
        <w:rPr>
          <w:color w:val="3954A5"/>
        </w:rPr>
        <w:t>painted.</w:t>
      </w:r>
      <w:r>
        <w:rPr>
          <w:color w:val="3954A5"/>
          <w:spacing w:val="2"/>
        </w:rPr>
        <w:t> </w:t>
      </w:r>
      <w:r>
        <w:rPr>
          <w:color w:val="3954A5"/>
        </w:rPr>
        <w:t>Cross</w:t>
      </w:r>
      <w:r>
        <w:rPr>
          <w:color w:val="3954A5"/>
          <w:spacing w:val="-1"/>
        </w:rPr>
        <w:t> </w:t>
      </w:r>
      <w:r>
        <w:rPr>
          <w:color w:val="3954A5"/>
        </w:rPr>
        <w:t>reference these Sections.</w:t>
      </w:r>
    </w:p>
    <w:p>
      <w:pPr>
        <w:pStyle w:val="Heading1"/>
        <w:numPr>
          <w:ilvl w:val="3"/>
          <w:numId w:val="3"/>
        </w:numPr>
        <w:tabs>
          <w:tab w:pos="1560" w:val="left" w:leader="none"/>
          <w:tab w:pos="1561" w:val="left" w:leader="none"/>
        </w:tabs>
        <w:spacing w:line="240" w:lineRule="auto" w:before="240" w:after="0"/>
        <w:ind w:left="1560" w:right="807" w:hanging="576"/>
        <w:jc w:val="left"/>
        <w:rPr>
          <w:b w:val="0"/>
        </w:rPr>
      </w:pPr>
      <w:r>
        <w:rPr>
          <w:b w:val="0"/>
          <w:color w:val="231F20"/>
        </w:rPr>
        <w:t>Color: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[</w:t>
      </w:r>
      <w:r>
        <w:rPr>
          <w:color w:val="231F20"/>
        </w:rPr>
        <w:t>As selected by Architect</w:t>
      </w:r>
      <w:r>
        <w:rPr>
          <w:b w:val="0"/>
          <w:color w:val="231F20"/>
        </w:rPr>
        <w:t>] [</w:t>
      </w:r>
      <w:r>
        <w:rPr>
          <w:color w:val="231F20"/>
        </w:rPr>
        <w:t>As indicated on Finish Schedule</w:t>
      </w:r>
      <w:r>
        <w:rPr>
          <w:b w:val="0"/>
          <w:color w:val="231F20"/>
        </w:rPr>
        <w:t>] [</w:t>
      </w:r>
      <w:r>
        <w:rPr>
          <w:color w:val="231F20"/>
        </w:rPr>
        <w:t>Match</w:t>
      </w:r>
      <w:r>
        <w:rPr>
          <w:color w:val="231F20"/>
          <w:spacing w:val="1"/>
        </w:rPr>
        <w:t> </w:t>
      </w:r>
      <w:r>
        <w:rPr>
          <w:color w:val="231F20"/>
        </w:rPr>
        <w:t>Architect's</w:t>
      </w:r>
      <w:r>
        <w:rPr>
          <w:color w:val="231F20"/>
          <w:spacing w:val="-4"/>
        </w:rPr>
        <w:t> </w:t>
      </w:r>
      <w:r>
        <w:rPr>
          <w:color w:val="231F20"/>
        </w:rPr>
        <w:t>sample</w:t>
      </w:r>
      <w:r>
        <w:rPr>
          <w:b w:val="0"/>
          <w:color w:val="231F20"/>
        </w:rPr>
        <w:t>]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[</w:t>
      </w:r>
      <w:r>
        <w:rPr>
          <w:color w:val="231F20"/>
        </w:rPr>
        <w:t>Match</w:t>
      </w:r>
      <w:r>
        <w:rPr>
          <w:color w:val="231F20"/>
          <w:spacing w:val="-1"/>
        </w:rPr>
        <w:t> </w:t>
      </w:r>
      <w:r>
        <w:rPr>
          <w:color w:val="231F20"/>
        </w:rPr>
        <w:t>existing</w:t>
      </w:r>
      <w:r>
        <w:rPr>
          <w:color w:val="231F20"/>
          <w:spacing w:val="-1"/>
        </w:rPr>
        <w:t> </w:t>
      </w:r>
      <w:r>
        <w:rPr>
          <w:color w:val="231F20"/>
        </w:rPr>
        <w:t>&lt;insert</w:t>
      </w:r>
      <w:r>
        <w:rPr>
          <w:color w:val="231F20"/>
          <w:spacing w:val="-3"/>
        </w:rPr>
        <w:t> </w:t>
      </w:r>
      <w:r>
        <w:rPr>
          <w:color w:val="231F20"/>
        </w:rPr>
        <w:t>name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existing</w:t>
      </w:r>
      <w:r>
        <w:rPr>
          <w:color w:val="231F20"/>
          <w:spacing w:val="-1"/>
        </w:rPr>
        <w:t> </w:t>
      </w:r>
      <w:r>
        <w:rPr>
          <w:color w:val="231F20"/>
        </w:rPr>
        <w:t>surface</w:t>
      </w:r>
      <w:r>
        <w:rPr>
          <w:color w:val="231F20"/>
          <w:spacing w:val="-1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product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52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matched&gt;</w:t>
      </w:r>
      <w:r>
        <w:rPr>
          <w:b w:val="0"/>
          <w:color w:val="231F20"/>
        </w:rPr>
        <w:t>] &lt;</w:t>
      </w:r>
      <w:r>
        <w:rPr>
          <w:color w:val="231F20"/>
        </w:rPr>
        <w:t>insert specific color name</w:t>
      </w:r>
      <w:r>
        <w:rPr>
          <w:color w:val="231F20"/>
          <w:spacing w:val="-1"/>
        </w:rPr>
        <w:t> </w:t>
      </w:r>
      <w:r>
        <w:rPr>
          <w:color w:val="231F20"/>
        </w:rPr>
        <w:t>and number</w:t>
      </w:r>
      <w:r>
        <w:rPr>
          <w:b w:val="0"/>
          <w:color w:val="231F20"/>
        </w:rPr>
        <w:t>&gt;.</w:t>
      </w:r>
    </w:p>
    <w:p>
      <w:pPr>
        <w:spacing w:after="0" w:line="240" w:lineRule="auto"/>
        <w:jc w:val="left"/>
        <w:sectPr>
          <w:pgSz w:w="12240" w:h="15840"/>
          <w:pgMar w:header="0" w:footer="649" w:top="900" w:bottom="840" w:left="1320" w:right="880"/>
        </w:sectPr>
      </w:pPr>
    </w:p>
    <w:p>
      <w:pPr>
        <w:pStyle w:val="BodyText"/>
        <w:spacing w:before="100"/>
        <w:ind w:left="120"/>
      </w:pPr>
      <w:r>
        <w:rPr>
          <w:color w:val="231F20"/>
        </w:rPr>
        <w:t>PART</w:t>
      </w:r>
      <w:r>
        <w:rPr>
          <w:color w:val="231F20"/>
          <w:spacing w:val="-1"/>
        </w:rPr>
        <w:t> </w:t>
      </w:r>
      <w:r>
        <w:rPr>
          <w:color w:val="231F20"/>
        </w:rPr>
        <w:t>3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6"/>
        </w:rPr>
        <w:t> </w:t>
      </w:r>
      <w:r>
        <w:rPr>
          <w:color w:val="231F20"/>
        </w:rPr>
        <w:t>EXECUTION</w:t>
      </w:r>
    </w:p>
    <w:p>
      <w:pPr>
        <w:pStyle w:val="BodyText"/>
        <w:spacing w:before="8"/>
        <w:rPr>
          <w:sz w:val="41"/>
        </w:rPr>
      </w:pPr>
    </w:p>
    <w:p>
      <w:pPr>
        <w:pStyle w:val="ListParagraph"/>
        <w:numPr>
          <w:ilvl w:val="1"/>
          <w:numId w:val="4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EXAMINATION</w:t>
      </w:r>
    </w:p>
    <w:p>
      <w:pPr>
        <w:pStyle w:val="ListParagraph"/>
        <w:numPr>
          <w:ilvl w:val="2"/>
          <w:numId w:val="4"/>
        </w:numPr>
        <w:tabs>
          <w:tab w:pos="986" w:val="left" w:leader="none"/>
        </w:tabs>
        <w:spacing w:line="240" w:lineRule="auto" w:before="242" w:after="0"/>
        <w:ind w:left="984" w:right="556" w:hanging="576"/>
        <w:jc w:val="both"/>
        <w:rPr>
          <w:sz w:val="22"/>
        </w:rPr>
      </w:pPr>
      <w:r>
        <w:rPr>
          <w:color w:val="231F20"/>
          <w:sz w:val="22"/>
        </w:rPr>
        <w:t>Section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013000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Administrative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Requirements</w:t>
      </w:r>
      <w:r>
        <w:rPr>
          <w:color w:val="231F20"/>
          <w:sz w:val="22"/>
        </w:rPr>
        <w:t>]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&lt;</w:t>
      </w:r>
      <w:r>
        <w:rPr>
          <w:b/>
          <w:color w:val="231F20"/>
          <w:sz w:val="22"/>
        </w:rPr>
        <w:t>insert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section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number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and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title</w:t>
      </w:r>
      <w:r>
        <w:rPr>
          <w:color w:val="231F20"/>
          <w:sz w:val="22"/>
        </w:rPr>
        <w:t>&gt;: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Verification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 existing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conditions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before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starting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work.</w:t>
      </w:r>
    </w:p>
    <w:p>
      <w:pPr>
        <w:pStyle w:val="ListParagraph"/>
        <w:numPr>
          <w:ilvl w:val="2"/>
          <w:numId w:val="4"/>
        </w:numPr>
        <w:tabs>
          <w:tab w:pos="986" w:val="left" w:leader="none"/>
        </w:tabs>
        <w:spacing w:line="240" w:lineRule="auto" w:before="237" w:after="0"/>
        <w:ind w:left="984" w:right="560" w:hanging="576"/>
        <w:jc w:val="both"/>
        <w:rPr>
          <w:sz w:val="22"/>
        </w:rPr>
      </w:pPr>
      <w:r>
        <w:rPr>
          <w:color w:val="231F20"/>
          <w:sz w:val="22"/>
        </w:rPr>
        <w:t>Examine coating substrates and correct conditions that would adversely affect appearance 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performance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 coating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system.</w:t>
      </w:r>
    </w:p>
    <w:p>
      <w:pPr>
        <w:pStyle w:val="ListParagraph"/>
        <w:numPr>
          <w:ilvl w:val="2"/>
          <w:numId w:val="4"/>
        </w:numPr>
        <w:tabs>
          <w:tab w:pos="986" w:val="left" w:leader="none"/>
        </w:tabs>
        <w:spacing w:line="242" w:lineRule="auto" w:before="241" w:after="0"/>
        <w:ind w:left="984" w:right="558" w:hanging="576"/>
        <w:jc w:val="both"/>
        <w:rPr>
          <w:sz w:val="22"/>
        </w:rPr>
      </w:pPr>
      <w:r>
        <w:rPr>
          <w:color w:val="231F20"/>
          <w:sz w:val="22"/>
        </w:rPr>
        <w:t>Correct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unsuitable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conditions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before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proceeding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surface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preparation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application.</w:t>
      </w:r>
    </w:p>
    <w:p>
      <w:pPr>
        <w:pStyle w:val="BodyText"/>
        <w:spacing w:before="4"/>
        <w:rPr>
          <w:sz w:val="41"/>
        </w:rPr>
      </w:pPr>
    </w:p>
    <w:p>
      <w:pPr>
        <w:pStyle w:val="ListParagraph"/>
        <w:numPr>
          <w:ilvl w:val="1"/>
          <w:numId w:val="4"/>
        </w:numPr>
        <w:tabs>
          <w:tab w:pos="983" w:val="left" w:leader="none"/>
          <w:tab w:pos="984" w:val="left" w:leader="none"/>
        </w:tabs>
        <w:spacing w:line="240" w:lineRule="auto" w:before="0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PREPARATION</w:t>
      </w:r>
    </w:p>
    <w:p>
      <w:pPr>
        <w:pStyle w:val="ListParagraph"/>
        <w:numPr>
          <w:ilvl w:val="2"/>
          <w:numId w:val="4"/>
        </w:numPr>
        <w:tabs>
          <w:tab w:pos="986" w:val="left" w:leader="none"/>
        </w:tabs>
        <w:spacing w:line="240" w:lineRule="auto" w:before="240" w:after="0"/>
        <w:ind w:left="984" w:right="553" w:hanging="577"/>
        <w:jc w:val="both"/>
        <w:rPr>
          <w:sz w:val="22"/>
        </w:rPr>
      </w:pPr>
      <w:r>
        <w:rPr>
          <w:color w:val="231F20"/>
          <w:sz w:val="22"/>
        </w:rPr>
        <w:t>Protection of In-Place Conditions: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Prior to surface preparation and application operations,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completely mask, remove or otherwise adequately protect window frames, flashings, hardware,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accessories, plates, and similar items in contact with coating surfaces but not scheduled to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receive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special coating.</w:t>
      </w:r>
    </w:p>
    <w:p>
      <w:pPr>
        <w:pStyle w:val="ListParagraph"/>
        <w:numPr>
          <w:ilvl w:val="2"/>
          <w:numId w:val="4"/>
        </w:numPr>
        <w:tabs>
          <w:tab w:pos="985" w:val="left" w:leader="none"/>
          <w:tab w:pos="986" w:val="left" w:leader="none"/>
        </w:tabs>
        <w:spacing w:line="240" w:lineRule="auto" w:before="240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Metal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Surface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Preparation: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3"/>
          <w:numId w:val="4"/>
        </w:numPr>
        <w:tabs>
          <w:tab w:pos="1561" w:val="left" w:leader="none"/>
        </w:tabs>
        <w:spacing w:line="240" w:lineRule="auto" w:before="0" w:after="0"/>
        <w:ind w:left="1560" w:right="559" w:hanging="577"/>
        <w:jc w:val="both"/>
        <w:rPr>
          <w:sz w:val="22"/>
        </w:rPr>
      </w:pPr>
      <w:r>
        <w:rPr>
          <w:color w:val="231F20"/>
          <w:sz w:val="22"/>
        </w:rPr>
        <w:t>Clean and dry surfaces, free of contaminations such as mildew, dirt, grease, oils, chalk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other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contamination that can affect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adhesion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prior to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application.</w:t>
      </w:r>
    </w:p>
    <w:p>
      <w:pPr>
        <w:pStyle w:val="ListParagraph"/>
        <w:numPr>
          <w:ilvl w:val="3"/>
          <w:numId w:val="4"/>
        </w:numPr>
        <w:tabs>
          <w:tab w:pos="1561" w:val="left" w:leader="none"/>
        </w:tabs>
        <w:spacing w:line="240" w:lineRule="auto" w:before="1" w:after="0"/>
        <w:ind w:left="1560" w:right="562" w:hanging="577"/>
        <w:jc w:val="both"/>
        <w:rPr>
          <w:sz w:val="22"/>
        </w:rPr>
      </w:pPr>
      <w:r>
        <w:rPr>
          <w:color w:val="231F20"/>
          <w:sz w:val="22"/>
        </w:rPr>
        <w:t>Remove loose, flaking or oxidized paint from surface by water blasting, wire brushing,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grinding, or scraping.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Smooth out high and low points to prevent visual uneven coating.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blast excessive layers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or unevenness.</w:t>
      </w:r>
    </w:p>
    <w:p>
      <w:pPr>
        <w:pStyle w:val="ListParagraph"/>
        <w:numPr>
          <w:ilvl w:val="3"/>
          <w:numId w:val="4"/>
        </w:numPr>
        <w:tabs>
          <w:tab w:pos="1561" w:val="left" w:leader="none"/>
        </w:tabs>
        <w:spacing w:line="252" w:lineRule="exact" w:before="0" w:after="0"/>
        <w:ind w:left="1560" w:right="0" w:hanging="577"/>
        <w:jc w:val="both"/>
        <w:rPr>
          <w:sz w:val="22"/>
        </w:rPr>
      </w:pPr>
      <w:r>
        <w:rPr>
          <w:color w:val="231F20"/>
          <w:sz w:val="22"/>
        </w:rPr>
        <w:t>Remove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rust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sandblasting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other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mechanical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means.</w:t>
      </w:r>
    </w:p>
    <w:p>
      <w:pPr>
        <w:pStyle w:val="ListParagraph"/>
        <w:numPr>
          <w:ilvl w:val="3"/>
          <w:numId w:val="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559" w:hanging="577"/>
        <w:jc w:val="left"/>
        <w:rPr>
          <w:sz w:val="22"/>
        </w:rPr>
      </w:pPr>
      <w:r>
        <w:rPr>
          <w:color w:val="231F20"/>
          <w:sz w:val="22"/>
        </w:rPr>
        <w:t>Remove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mold,  mildew,</w:t>
      </w:r>
      <w:r>
        <w:rPr>
          <w:color w:val="231F20"/>
          <w:spacing w:val="53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52"/>
          <w:sz w:val="22"/>
        </w:rPr>
        <w:t> </w:t>
      </w:r>
      <w:r>
        <w:rPr>
          <w:color w:val="231F20"/>
          <w:sz w:val="22"/>
        </w:rPr>
        <w:t>fungi</w:t>
      </w:r>
      <w:r>
        <w:rPr>
          <w:color w:val="231F20"/>
          <w:spacing w:val="53"/>
          <w:sz w:val="22"/>
        </w:rPr>
        <w:t> </w:t>
      </w:r>
      <w:r>
        <w:rPr>
          <w:color w:val="231F20"/>
          <w:sz w:val="22"/>
        </w:rPr>
        <w:t>using</w:t>
      </w:r>
      <w:r>
        <w:rPr>
          <w:color w:val="231F20"/>
          <w:spacing w:val="50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52"/>
          <w:sz w:val="22"/>
        </w:rPr>
        <w:t> </w:t>
      </w:r>
      <w:r>
        <w:rPr>
          <w:color w:val="231F20"/>
          <w:sz w:val="22"/>
        </w:rPr>
        <w:t>bleach</w:t>
      </w:r>
      <w:r>
        <w:rPr>
          <w:color w:val="231F20"/>
          <w:spacing w:val="51"/>
          <w:sz w:val="22"/>
        </w:rPr>
        <w:t> </w:t>
      </w:r>
      <w:r>
        <w:rPr>
          <w:color w:val="231F20"/>
          <w:sz w:val="22"/>
        </w:rPr>
        <w:t>solution</w:t>
      </w:r>
      <w:r>
        <w:rPr>
          <w:color w:val="231F20"/>
          <w:spacing w:val="53"/>
          <w:sz w:val="22"/>
        </w:rPr>
        <w:t> </w:t>
      </w:r>
      <w:r>
        <w:rPr>
          <w:color w:val="231F20"/>
          <w:sz w:val="22"/>
        </w:rPr>
        <w:t>prior</w:t>
      </w:r>
      <w:r>
        <w:rPr>
          <w:color w:val="231F20"/>
          <w:spacing w:val="5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53"/>
          <w:sz w:val="22"/>
        </w:rPr>
        <w:t> </w:t>
      </w:r>
      <w:r>
        <w:rPr>
          <w:color w:val="231F20"/>
          <w:sz w:val="22"/>
        </w:rPr>
        <w:t>applying</w:t>
      </w:r>
      <w:r>
        <w:rPr>
          <w:color w:val="231F20"/>
          <w:spacing w:val="50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system.</w:t>
      </w:r>
    </w:p>
    <w:p>
      <w:pPr>
        <w:pStyle w:val="ListParagraph"/>
        <w:numPr>
          <w:ilvl w:val="3"/>
          <w:numId w:val="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561" w:hanging="577"/>
        <w:jc w:val="left"/>
        <w:rPr>
          <w:sz w:val="22"/>
        </w:rPr>
      </w:pPr>
      <w:r>
        <w:rPr>
          <w:color w:val="231F20"/>
          <w:sz w:val="22"/>
        </w:rPr>
        <w:t>Repair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cracks,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holes,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roof</w:t>
      </w:r>
      <w:r>
        <w:rPr>
          <w:color w:val="231F20"/>
          <w:spacing w:val="36"/>
          <w:sz w:val="22"/>
        </w:rPr>
        <w:t> </w:t>
      </w:r>
      <w:r>
        <w:rPr>
          <w:color w:val="231F20"/>
          <w:sz w:val="22"/>
        </w:rPr>
        <w:t>seams,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flashing</w:t>
      </w:r>
      <w:r>
        <w:rPr>
          <w:color w:val="231F20"/>
          <w:spacing w:val="36"/>
          <w:sz w:val="22"/>
        </w:rPr>
        <w:t> </w:t>
      </w:r>
      <w:r>
        <w:rPr>
          <w:color w:val="231F20"/>
          <w:sz w:val="22"/>
        </w:rPr>
        <w:t>seams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joints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existing</w:t>
      </w:r>
      <w:r>
        <w:rPr>
          <w:color w:val="231F20"/>
          <w:spacing w:val="35"/>
          <w:sz w:val="22"/>
        </w:rPr>
        <w:t> </w:t>
      </w:r>
      <w:r>
        <w:rPr>
          <w:color w:val="231F20"/>
          <w:sz w:val="22"/>
        </w:rPr>
        <w:t>substrate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manufacturer's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approved sealant tape.</w:t>
      </w:r>
    </w:p>
    <w:p>
      <w:pPr>
        <w:pStyle w:val="ListParagraph"/>
        <w:numPr>
          <w:ilvl w:val="3"/>
          <w:numId w:val="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556" w:hanging="577"/>
        <w:jc w:val="left"/>
        <w:rPr>
          <w:sz w:val="22"/>
        </w:rPr>
      </w:pPr>
      <w:r>
        <w:rPr>
          <w:color w:val="231F20"/>
          <w:sz w:val="22"/>
        </w:rPr>
        <w:t>Tighten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replaces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loose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corroded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fasteners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seal,</w:t>
      </w:r>
      <w:r>
        <w:rPr>
          <w:color w:val="231F20"/>
          <w:spacing w:val="36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needed.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Seal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joints</w:t>
      </w:r>
      <w:r>
        <w:rPr>
          <w:color w:val="231F20"/>
          <w:spacing w:val="32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seams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with manufacturer's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approved sealant.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649" w:top="960" w:bottom="840" w:left="1320" w:right="880"/>
        </w:sectPr>
      </w:pPr>
    </w:p>
    <w:p>
      <w:pPr>
        <w:pStyle w:val="ListParagraph"/>
        <w:numPr>
          <w:ilvl w:val="2"/>
          <w:numId w:val="4"/>
        </w:numPr>
        <w:tabs>
          <w:tab w:pos="985" w:val="left" w:leader="none"/>
          <w:tab w:pos="986" w:val="left" w:leader="none"/>
        </w:tabs>
        <w:spacing w:line="240" w:lineRule="auto" w:before="106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Other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Substrate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Preparations:</w:t>
      </w:r>
    </w:p>
    <w:p>
      <w:pPr>
        <w:pStyle w:val="ListParagraph"/>
        <w:numPr>
          <w:ilvl w:val="3"/>
          <w:numId w:val="4"/>
        </w:numPr>
        <w:tabs>
          <w:tab w:pos="1560" w:val="left" w:leader="none"/>
          <w:tab w:pos="1561" w:val="left" w:leader="none"/>
        </w:tabs>
        <w:spacing w:line="240" w:lineRule="auto" w:before="240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General:</w:t>
      </w:r>
    </w:p>
    <w:p>
      <w:pPr>
        <w:pStyle w:val="ListParagraph"/>
        <w:numPr>
          <w:ilvl w:val="4"/>
          <w:numId w:val="4"/>
        </w:numPr>
        <w:tabs>
          <w:tab w:pos="2136" w:val="left" w:leader="none"/>
          <w:tab w:pos="2137" w:val="left" w:leader="none"/>
        </w:tabs>
        <w:spacing w:line="240" w:lineRule="auto" w:before="241" w:after="0"/>
        <w:ind w:left="2136" w:right="562" w:hanging="577"/>
        <w:jc w:val="left"/>
        <w:rPr>
          <w:sz w:val="22"/>
        </w:rPr>
      </w:pPr>
      <w:r>
        <w:rPr>
          <w:color w:val="231F20"/>
          <w:sz w:val="22"/>
        </w:rPr>
        <w:t>Clean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dry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surfaces,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free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contaminations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such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mildew,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dirt,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grease,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oils,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other contamination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that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affect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adhesion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prior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application.</w:t>
      </w:r>
    </w:p>
    <w:p>
      <w:pPr>
        <w:pStyle w:val="ListParagraph"/>
        <w:numPr>
          <w:ilvl w:val="4"/>
          <w:numId w:val="4"/>
        </w:numPr>
        <w:tabs>
          <w:tab w:pos="2136" w:val="left" w:leader="none"/>
          <w:tab w:pos="2137" w:val="left" w:leader="none"/>
        </w:tabs>
        <w:spacing w:line="240" w:lineRule="auto" w:before="0" w:after="0"/>
        <w:ind w:left="2136" w:right="561" w:hanging="577"/>
        <w:jc w:val="left"/>
        <w:rPr>
          <w:sz w:val="22"/>
        </w:rPr>
      </w:pPr>
      <w:r>
        <w:rPr>
          <w:color w:val="231F20"/>
          <w:sz w:val="22"/>
        </w:rPr>
        <w:t>Remove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loose,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flaking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oxidized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paint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from surface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water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blasting,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wire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brushing,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grinding, 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scraping.</w:t>
      </w:r>
    </w:p>
    <w:p>
      <w:pPr>
        <w:pStyle w:val="ListParagraph"/>
        <w:numPr>
          <w:ilvl w:val="3"/>
          <w:numId w:val="4"/>
        </w:numPr>
        <w:tabs>
          <w:tab w:pos="1560" w:val="left" w:leader="none"/>
          <w:tab w:pos="1561" w:val="left" w:leader="none"/>
        </w:tabs>
        <w:spacing w:line="240" w:lineRule="auto" w:before="238" w:after="0"/>
        <w:ind w:left="1560" w:right="1249" w:hanging="577"/>
        <w:jc w:val="left"/>
        <w:rPr>
          <w:sz w:val="22"/>
        </w:rPr>
      </w:pPr>
      <w:r>
        <w:rPr>
          <w:color w:val="231F20"/>
          <w:sz w:val="22"/>
        </w:rPr>
        <w:t>Masonry: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Properly cured, dry and free of laitance.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Smooth and free of ridges and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depressions.</w:t>
      </w:r>
    </w:p>
    <w:p>
      <w:pPr>
        <w:pStyle w:val="ListParagraph"/>
        <w:numPr>
          <w:ilvl w:val="3"/>
          <w:numId w:val="4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0" w:right="1122" w:hanging="577"/>
        <w:jc w:val="left"/>
        <w:rPr>
          <w:sz w:val="22"/>
        </w:rPr>
      </w:pPr>
      <w:r>
        <w:rPr>
          <w:color w:val="231F20"/>
          <w:sz w:val="22"/>
        </w:rPr>
        <w:t>Wood: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Smooth surfaces, free of protruding nails, depressions, or raised edges.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Fill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damaged areas.</w:t>
      </w:r>
    </w:p>
    <w:p>
      <w:pPr>
        <w:pStyle w:val="ListParagraph"/>
        <w:numPr>
          <w:ilvl w:val="3"/>
          <w:numId w:val="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671" w:hanging="577"/>
        <w:jc w:val="left"/>
        <w:rPr>
          <w:sz w:val="22"/>
        </w:rPr>
      </w:pPr>
      <w:r>
        <w:rPr>
          <w:color w:val="231F20"/>
          <w:sz w:val="22"/>
        </w:rPr>
        <w:t>Stucco: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Smooth, dry, and free of uneven joints between panels. Remove loose 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powdery surfaces and repair as necessary.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Allow new stucco to cure for 30 days prior to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priming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and painting.</w:t>
      </w:r>
    </w:p>
    <w:p>
      <w:pPr>
        <w:pStyle w:val="ListParagraph"/>
        <w:numPr>
          <w:ilvl w:val="3"/>
          <w:numId w:val="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816" w:hanging="577"/>
        <w:jc w:val="left"/>
        <w:rPr>
          <w:sz w:val="22"/>
        </w:rPr>
      </w:pPr>
      <w:r>
        <w:rPr>
          <w:color w:val="231F20"/>
          <w:sz w:val="22"/>
        </w:rPr>
        <w:t>Fiber Cement: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Smooth, dry and free of uneven joints between units. Remove loose 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peeling paint.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Pressure wash surfaces as needed, and allow to dry for two days prior to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priming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and painting.</w:t>
      </w:r>
    </w:p>
    <w:p>
      <w:pPr>
        <w:pStyle w:val="ListParagraph"/>
        <w:numPr>
          <w:ilvl w:val="3"/>
          <w:numId w:val="4"/>
        </w:numPr>
        <w:tabs>
          <w:tab w:pos="1560" w:val="left" w:leader="none"/>
          <w:tab w:pos="1561" w:val="left" w:leader="none"/>
        </w:tabs>
        <w:spacing w:line="252" w:lineRule="exact" w:before="0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CMU: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Fill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voids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cracks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 remove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ridges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fins,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leaving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 smooth,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clean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surface</w:t>
      </w:r>
    </w:p>
    <w:p>
      <w:pPr>
        <w:pStyle w:val="BodyText"/>
        <w:spacing w:before="9"/>
        <w:rPr>
          <w:sz w:val="41"/>
        </w:rPr>
      </w:pPr>
    </w:p>
    <w:p>
      <w:pPr>
        <w:pStyle w:val="ListParagraph"/>
        <w:numPr>
          <w:ilvl w:val="1"/>
          <w:numId w:val="4"/>
        </w:numPr>
        <w:tabs>
          <w:tab w:pos="983" w:val="left" w:leader="none"/>
          <w:tab w:pos="984" w:val="left" w:leader="none"/>
        </w:tabs>
        <w:spacing w:line="240" w:lineRule="auto" w:before="1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APPLICATION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METAL</w:t>
      </w:r>
    </w:p>
    <w:p>
      <w:pPr>
        <w:pStyle w:val="ListParagraph"/>
        <w:numPr>
          <w:ilvl w:val="2"/>
          <w:numId w:val="4"/>
        </w:numPr>
        <w:tabs>
          <w:tab w:pos="985" w:val="left" w:leader="none"/>
          <w:tab w:pos="986" w:val="left" w:leader="none"/>
        </w:tabs>
        <w:spacing w:line="240" w:lineRule="auto" w:before="239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Apply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system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 accordance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manufacturer's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written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instructions.</w:t>
      </w:r>
    </w:p>
    <w:p>
      <w:pPr>
        <w:pStyle w:val="ListParagraph"/>
        <w:numPr>
          <w:ilvl w:val="2"/>
          <w:numId w:val="4"/>
        </w:numPr>
        <w:tabs>
          <w:tab w:pos="985" w:val="left" w:leader="none"/>
          <w:tab w:pos="986" w:val="left" w:leader="none"/>
        </w:tabs>
        <w:spacing w:line="240" w:lineRule="auto" w:before="241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Apply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primer[</w:t>
      </w:r>
      <w:r>
        <w:rPr>
          <w:b/>
          <w:color w:val="231F20"/>
          <w:sz w:val="22"/>
        </w:rPr>
        <w:t>s</w:t>
      </w:r>
      <w:r>
        <w:rPr>
          <w:color w:val="231F20"/>
          <w:sz w:val="22"/>
        </w:rPr>
        <w:t>]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thickness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accordance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manufacturer’s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instructions.</w:t>
      </w:r>
    </w:p>
    <w:p>
      <w:pPr>
        <w:pStyle w:val="ListParagraph"/>
        <w:numPr>
          <w:ilvl w:val="3"/>
          <w:numId w:val="4"/>
        </w:numPr>
        <w:tabs>
          <w:tab w:pos="1561" w:val="left" w:leader="none"/>
        </w:tabs>
        <w:spacing w:line="240" w:lineRule="auto" w:before="239" w:after="0"/>
        <w:ind w:left="1560" w:right="560" w:hanging="576"/>
        <w:jc w:val="both"/>
        <w:rPr>
          <w:sz w:val="22"/>
        </w:rPr>
      </w:pPr>
      <w:r>
        <w:rPr>
          <w:color w:val="231F20"/>
          <w:sz w:val="22"/>
        </w:rPr>
        <w:t>Apply a test area of bonding primer and allow to cure overnight.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Then test adhesion by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cross hatch method.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If poor adhesion, use mechanical abrasion method best suited for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best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results,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and retest.</w:t>
      </w:r>
    </w:p>
    <w:p>
      <w:pPr>
        <w:pStyle w:val="ListParagraph"/>
        <w:numPr>
          <w:ilvl w:val="2"/>
          <w:numId w:val="4"/>
        </w:numPr>
        <w:tabs>
          <w:tab w:pos="984" w:val="left" w:leader="none"/>
          <w:tab w:pos="986" w:val="left" w:leader="none"/>
        </w:tabs>
        <w:spacing w:line="240" w:lineRule="auto" w:before="240" w:after="0"/>
        <w:ind w:left="984" w:right="1617" w:hanging="576"/>
        <w:jc w:val="left"/>
        <w:rPr>
          <w:sz w:val="22"/>
        </w:rPr>
      </w:pPr>
      <w:r>
        <w:rPr>
          <w:color w:val="231F20"/>
          <w:sz w:val="22"/>
        </w:rPr>
        <w:t>Apply sufficient material to achieve minimum dry film thickness in accordance with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manufacturer's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written instructions.</w:t>
      </w:r>
    </w:p>
    <w:p>
      <w:pPr>
        <w:pStyle w:val="ListParagraph"/>
        <w:numPr>
          <w:ilvl w:val="3"/>
          <w:numId w:val="4"/>
        </w:numPr>
        <w:tabs>
          <w:tab w:pos="1559" w:val="left" w:leader="none"/>
          <w:tab w:pos="1561" w:val="left" w:leader="none"/>
        </w:tabs>
        <w:spacing w:line="240" w:lineRule="auto" w:before="240" w:after="0"/>
        <w:ind w:left="1560" w:right="0" w:hanging="577"/>
        <w:jc w:val="left"/>
        <w:rPr>
          <w:sz w:val="22"/>
        </w:rPr>
      </w:pPr>
      <w:r>
        <w:rPr>
          <w:color w:val="231F20"/>
          <w:sz w:val="22"/>
        </w:rPr>
        <w:t>No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less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than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two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coats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accordance with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manufacturer's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written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instructions.</w:t>
      </w:r>
    </w:p>
    <w:p>
      <w:pPr>
        <w:pStyle w:val="ListParagraph"/>
        <w:numPr>
          <w:ilvl w:val="2"/>
          <w:numId w:val="4"/>
        </w:numPr>
        <w:tabs>
          <w:tab w:pos="985" w:val="left" w:leader="none"/>
          <w:tab w:pos="986" w:val="left" w:leader="none"/>
        </w:tabs>
        <w:spacing w:line="240" w:lineRule="auto" w:before="239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Keep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equipment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clean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proper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condition.</w:t>
      </w:r>
    </w:p>
    <w:p>
      <w:pPr>
        <w:pStyle w:val="BodyText"/>
        <w:spacing w:before="5"/>
        <w:rPr>
          <w:sz w:val="39"/>
        </w:rPr>
      </w:pPr>
    </w:p>
    <w:p>
      <w:pPr>
        <w:pStyle w:val="ListParagraph"/>
        <w:numPr>
          <w:ilvl w:val="2"/>
          <w:numId w:val="4"/>
        </w:numPr>
        <w:tabs>
          <w:tab w:pos="984" w:val="left" w:leader="none"/>
          <w:tab w:pos="985" w:val="left" w:leader="none"/>
        </w:tabs>
        <w:spacing w:line="240" w:lineRule="auto" w:before="0" w:after="0"/>
        <w:ind w:left="984" w:right="557" w:hanging="576"/>
        <w:jc w:val="left"/>
        <w:rPr>
          <w:sz w:val="22"/>
        </w:rPr>
      </w:pPr>
      <w:r>
        <w:rPr>
          <w:color w:val="231F20"/>
          <w:sz w:val="22"/>
        </w:rPr>
        <w:t>Apply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materials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evenly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spread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smoothly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apply,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free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runs,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sags,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holidays,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lap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marks,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air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bubbles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 pinholes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 assure 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smooth finish.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649" w:top="1460" w:bottom="840" w:left="1320" w:right="880"/>
        </w:sectPr>
      </w:pPr>
    </w:p>
    <w:p>
      <w:pPr>
        <w:pStyle w:val="ListParagraph"/>
        <w:numPr>
          <w:ilvl w:val="1"/>
          <w:numId w:val="4"/>
        </w:numPr>
        <w:tabs>
          <w:tab w:pos="983" w:val="left" w:leader="none"/>
          <w:tab w:pos="984" w:val="left" w:leader="none"/>
        </w:tabs>
        <w:spacing w:line="240" w:lineRule="auto" w:before="96" w:after="0"/>
        <w:ind w:left="983" w:right="0" w:hanging="864"/>
        <w:jc w:val="left"/>
        <w:rPr>
          <w:b/>
          <w:sz w:val="22"/>
        </w:rPr>
      </w:pPr>
      <w:r>
        <w:rPr>
          <w:color w:val="231F20"/>
          <w:sz w:val="22"/>
        </w:rPr>
        <w:t>APPLICATION,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WOOD]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[STUCCO]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[VINYL]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[MASONRY]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[CMU]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[FIBER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BOARD]</w:t>
      </w:r>
    </w:p>
    <w:p>
      <w:pPr>
        <w:pStyle w:val="ListParagraph"/>
        <w:numPr>
          <w:ilvl w:val="2"/>
          <w:numId w:val="4"/>
        </w:numPr>
        <w:tabs>
          <w:tab w:pos="985" w:val="left" w:leader="none"/>
          <w:tab w:pos="986" w:val="left" w:leader="none"/>
        </w:tabs>
        <w:spacing w:line="240" w:lineRule="auto" w:before="239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Apply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in accordance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manufacturer's written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instructions.</w:t>
      </w:r>
    </w:p>
    <w:p>
      <w:pPr>
        <w:pStyle w:val="ListParagraph"/>
        <w:numPr>
          <w:ilvl w:val="2"/>
          <w:numId w:val="4"/>
        </w:numPr>
        <w:tabs>
          <w:tab w:pos="985" w:val="left" w:leader="none"/>
          <w:tab w:pos="986" w:val="left" w:leader="none"/>
        </w:tabs>
        <w:spacing w:line="240" w:lineRule="auto" w:before="242" w:after="0"/>
        <w:ind w:left="984" w:right="1617" w:hanging="576"/>
        <w:jc w:val="left"/>
        <w:rPr>
          <w:sz w:val="22"/>
        </w:rPr>
      </w:pPr>
      <w:r>
        <w:rPr>
          <w:color w:val="231F20"/>
          <w:sz w:val="22"/>
        </w:rPr>
        <w:t>Apply sufficient material to achieve minimum dry film thickness in accordance with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manufacturer's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written instructions.</w:t>
      </w:r>
    </w:p>
    <w:p>
      <w:pPr>
        <w:pStyle w:val="ListParagraph"/>
        <w:numPr>
          <w:ilvl w:val="2"/>
          <w:numId w:val="4"/>
        </w:numPr>
        <w:tabs>
          <w:tab w:pos="985" w:val="left" w:leader="none"/>
          <w:tab w:pos="986" w:val="left" w:leader="none"/>
        </w:tabs>
        <w:spacing w:line="240" w:lineRule="auto" w:before="238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Complete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waterproof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retaining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walls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planter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boxes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prior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applying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system.</w:t>
      </w:r>
    </w:p>
    <w:p>
      <w:pPr>
        <w:pStyle w:val="ListParagraph"/>
        <w:numPr>
          <w:ilvl w:val="2"/>
          <w:numId w:val="4"/>
        </w:numPr>
        <w:tabs>
          <w:tab w:pos="985" w:val="left" w:leader="none"/>
          <w:tab w:pos="986" w:val="left" w:leader="none"/>
        </w:tabs>
        <w:spacing w:line="240" w:lineRule="auto" w:before="241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Keep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equipment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clean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proper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condition.</w:t>
      </w:r>
    </w:p>
    <w:p>
      <w:pPr>
        <w:pStyle w:val="ListParagraph"/>
        <w:numPr>
          <w:ilvl w:val="2"/>
          <w:numId w:val="4"/>
        </w:numPr>
        <w:tabs>
          <w:tab w:pos="984" w:val="left" w:leader="none"/>
          <w:tab w:pos="985" w:val="left" w:leader="none"/>
        </w:tabs>
        <w:spacing w:line="240" w:lineRule="auto" w:before="240" w:after="0"/>
        <w:ind w:left="984" w:right="557" w:hanging="576"/>
        <w:jc w:val="left"/>
        <w:rPr>
          <w:sz w:val="22"/>
        </w:rPr>
      </w:pPr>
      <w:r>
        <w:rPr>
          <w:color w:val="231F20"/>
          <w:sz w:val="22"/>
        </w:rPr>
        <w:t>Apply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materials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evenly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spread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smoothly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apply,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free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runs,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sags,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holidays,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lap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marks,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air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bubbles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 pinholes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 assure 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smooth finish.</w:t>
      </w:r>
    </w:p>
    <w:p>
      <w:pPr>
        <w:pStyle w:val="BodyText"/>
        <w:spacing w:before="8"/>
        <w:rPr>
          <w:sz w:val="41"/>
        </w:rPr>
      </w:pPr>
    </w:p>
    <w:p>
      <w:pPr>
        <w:pStyle w:val="ListParagraph"/>
        <w:numPr>
          <w:ilvl w:val="1"/>
          <w:numId w:val="4"/>
        </w:numPr>
        <w:tabs>
          <w:tab w:pos="982" w:val="left" w:leader="none"/>
          <w:tab w:pos="983" w:val="left" w:leader="none"/>
        </w:tabs>
        <w:spacing w:line="240" w:lineRule="auto" w:before="0" w:after="0"/>
        <w:ind w:left="982" w:right="0" w:hanging="863"/>
        <w:jc w:val="left"/>
        <w:rPr>
          <w:sz w:val="22"/>
        </w:rPr>
      </w:pPr>
      <w:r>
        <w:rPr>
          <w:color w:val="231F20"/>
          <w:sz w:val="22"/>
        </w:rPr>
        <w:t>FIELD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QUALITY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CONTROL</w:t>
      </w:r>
    </w:p>
    <w:p>
      <w:pPr>
        <w:pStyle w:val="Heading1"/>
        <w:numPr>
          <w:ilvl w:val="2"/>
          <w:numId w:val="4"/>
        </w:numPr>
        <w:tabs>
          <w:tab w:pos="984" w:val="left" w:leader="none"/>
          <w:tab w:pos="985" w:val="left" w:leader="none"/>
        </w:tabs>
        <w:spacing w:line="240" w:lineRule="auto" w:before="239" w:after="0"/>
        <w:ind w:left="984" w:right="0" w:hanging="577"/>
        <w:jc w:val="left"/>
        <w:rPr>
          <w:b w:val="0"/>
        </w:rPr>
      </w:pPr>
      <w:r>
        <w:rPr>
          <w:b w:val="0"/>
          <w:color w:val="231F20"/>
        </w:rPr>
        <w:t>Section</w:t>
      </w:r>
      <w:r>
        <w:rPr>
          <w:b w:val="0"/>
          <w:color w:val="231F20"/>
          <w:spacing w:val="3"/>
        </w:rPr>
        <w:t> </w:t>
      </w:r>
      <w:r>
        <w:rPr>
          <w:b w:val="0"/>
          <w:color w:val="231F20"/>
        </w:rPr>
        <w:t>[</w:t>
      </w:r>
      <w:r>
        <w:rPr>
          <w:color w:val="231F20"/>
        </w:rPr>
        <w:t>014000</w:t>
      </w:r>
      <w:r>
        <w:rPr>
          <w:color w:val="231F20"/>
          <w:spacing w:val="5"/>
        </w:rPr>
        <w:t> </w:t>
      </w:r>
      <w:r>
        <w:rPr>
          <w:color w:val="231F20"/>
        </w:rPr>
        <w:t>-</w:t>
      </w:r>
      <w:r>
        <w:rPr>
          <w:color w:val="231F20"/>
          <w:spacing w:val="4"/>
        </w:rPr>
        <w:t> </w:t>
      </w:r>
      <w:r>
        <w:rPr>
          <w:color w:val="231F20"/>
        </w:rPr>
        <w:t>Quality</w:t>
      </w:r>
      <w:r>
        <w:rPr>
          <w:color w:val="231F20"/>
          <w:spacing w:val="5"/>
        </w:rPr>
        <w:t> </w:t>
      </w:r>
      <w:r>
        <w:rPr>
          <w:color w:val="231F20"/>
        </w:rPr>
        <w:t>Requirements</w:t>
      </w:r>
      <w:r>
        <w:rPr>
          <w:b w:val="0"/>
          <w:color w:val="231F20"/>
        </w:rPr>
        <w:t>]</w:t>
      </w:r>
      <w:r>
        <w:rPr>
          <w:b w:val="0"/>
          <w:color w:val="231F20"/>
          <w:spacing w:val="7"/>
        </w:rPr>
        <w:t> </w:t>
      </w:r>
      <w:r>
        <w:rPr>
          <w:b w:val="0"/>
          <w:color w:val="231F20"/>
        </w:rPr>
        <w:t>[</w:t>
      </w:r>
      <w:r>
        <w:rPr>
          <w:color w:val="231F20"/>
        </w:rPr>
        <w:t>017000</w:t>
      </w:r>
      <w:r>
        <w:rPr>
          <w:color w:val="231F20"/>
          <w:spacing w:val="3"/>
        </w:rPr>
        <w:t> </w:t>
      </w:r>
      <w:r>
        <w:rPr>
          <w:color w:val="231F20"/>
        </w:rPr>
        <w:t>-</w:t>
      </w:r>
      <w:r>
        <w:rPr>
          <w:color w:val="231F20"/>
          <w:spacing w:val="3"/>
        </w:rPr>
        <w:t> </w:t>
      </w:r>
      <w:r>
        <w:rPr>
          <w:color w:val="231F20"/>
        </w:rPr>
        <w:t>Execution</w:t>
      </w:r>
      <w:r>
        <w:rPr>
          <w:color w:val="231F20"/>
          <w:spacing w:val="7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Closeout</w:t>
      </w:r>
      <w:r>
        <w:rPr>
          <w:color w:val="231F20"/>
          <w:spacing w:val="5"/>
        </w:rPr>
        <w:t> </w:t>
      </w:r>
      <w:r>
        <w:rPr>
          <w:color w:val="231F20"/>
        </w:rPr>
        <w:t>Requirements</w:t>
      </w:r>
      <w:r>
        <w:rPr>
          <w:b w:val="0"/>
          <w:color w:val="231F20"/>
        </w:rPr>
        <w:t>]</w:t>
      </w:r>
    </w:p>
    <w:p>
      <w:pPr>
        <w:spacing w:before="2"/>
        <w:ind w:left="984" w:right="0" w:firstLine="0"/>
        <w:jc w:val="left"/>
        <w:rPr>
          <w:sz w:val="22"/>
        </w:rPr>
      </w:pPr>
      <w:r>
        <w:rPr>
          <w:color w:val="231F20"/>
          <w:sz w:val="22"/>
        </w:rPr>
        <w:t>&lt;</w:t>
      </w:r>
      <w:r>
        <w:rPr>
          <w:b/>
          <w:color w:val="231F20"/>
          <w:sz w:val="22"/>
        </w:rPr>
        <w:t>insert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section</w:t>
      </w:r>
      <w:r>
        <w:rPr>
          <w:b/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number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and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title</w:t>
      </w:r>
      <w:r>
        <w:rPr>
          <w:color w:val="231F20"/>
          <w:sz w:val="22"/>
        </w:rPr>
        <w:t>&gt;: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Field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inspecting,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testing,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adjusting,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balancing.</w:t>
      </w:r>
    </w:p>
    <w:p>
      <w:pPr>
        <w:pStyle w:val="ListParagraph"/>
        <w:numPr>
          <w:ilvl w:val="2"/>
          <w:numId w:val="4"/>
        </w:numPr>
        <w:tabs>
          <w:tab w:pos="984" w:val="left" w:leader="none"/>
          <w:tab w:pos="986" w:val="left" w:leader="none"/>
        </w:tabs>
        <w:spacing w:line="240" w:lineRule="auto" w:before="239" w:after="0"/>
        <w:ind w:left="985" w:right="0" w:hanging="578"/>
        <w:jc w:val="left"/>
        <w:rPr>
          <w:sz w:val="22"/>
        </w:rPr>
      </w:pPr>
      <w:r>
        <w:rPr>
          <w:color w:val="231F20"/>
          <w:sz w:val="22"/>
        </w:rPr>
        <w:t>Manufacturer's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Field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Services:</w:t>
      </w:r>
    </w:p>
    <w:p>
      <w:pPr>
        <w:pStyle w:val="Heading1"/>
        <w:numPr>
          <w:ilvl w:val="3"/>
          <w:numId w:val="4"/>
        </w:numPr>
        <w:tabs>
          <w:tab w:pos="1559" w:val="left" w:leader="none"/>
          <w:tab w:pos="1561" w:val="left" w:leader="none"/>
        </w:tabs>
        <w:spacing w:line="252" w:lineRule="exact" w:before="241" w:after="0"/>
        <w:ind w:left="1560" w:right="0" w:hanging="577"/>
        <w:jc w:val="left"/>
        <w:rPr>
          <w:b w:val="0"/>
        </w:rPr>
      </w:pPr>
      <w:r>
        <w:rPr>
          <w:b w:val="0"/>
          <w:color w:val="231F20"/>
        </w:rPr>
        <w:t>Section</w:t>
      </w:r>
      <w:r>
        <w:rPr>
          <w:b w:val="0"/>
          <w:color w:val="231F20"/>
          <w:spacing w:val="44"/>
        </w:rPr>
        <w:t> </w:t>
      </w:r>
      <w:r>
        <w:rPr>
          <w:b w:val="0"/>
          <w:color w:val="231F20"/>
        </w:rPr>
        <w:t>[</w:t>
      </w:r>
      <w:r>
        <w:rPr>
          <w:color w:val="231F20"/>
        </w:rPr>
        <w:t>014000</w:t>
      </w:r>
      <w:r>
        <w:rPr>
          <w:color w:val="231F20"/>
          <w:spacing w:val="97"/>
        </w:rPr>
        <w:t> </w:t>
      </w:r>
      <w:r>
        <w:rPr>
          <w:color w:val="231F20"/>
        </w:rPr>
        <w:t>-</w:t>
      </w:r>
      <w:r>
        <w:rPr>
          <w:color w:val="231F20"/>
          <w:spacing w:val="96"/>
        </w:rPr>
        <w:t> </w:t>
      </w:r>
      <w:r>
        <w:rPr>
          <w:color w:val="231F20"/>
        </w:rPr>
        <w:t>Quality</w:t>
      </w:r>
      <w:r>
        <w:rPr>
          <w:color w:val="231F20"/>
          <w:spacing w:val="97"/>
        </w:rPr>
        <w:t> </w:t>
      </w:r>
      <w:r>
        <w:rPr>
          <w:color w:val="231F20"/>
        </w:rPr>
        <w:t>Requirements</w:t>
      </w:r>
      <w:r>
        <w:rPr>
          <w:b w:val="0"/>
          <w:color w:val="231F20"/>
        </w:rPr>
        <w:t>]</w:t>
      </w:r>
      <w:r>
        <w:rPr>
          <w:b w:val="0"/>
          <w:color w:val="231F20"/>
          <w:spacing w:val="99"/>
        </w:rPr>
        <w:t> </w:t>
      </w:r>
      <w:r>
        <w:rPr>
          <w:b w:val="0"/>
          <w:color w:val="231F20"/>
        </w:rPr>
        <w:t>&lt;</w:t>
      </w:r>
      <w:r>
        <w:rPr>
          <w:color w:val="231F20"/>
        </w:rPr>
        <w:t>insert</w:t>
      </w:r>
      <w:r>
        <w:rPr>
          <w:color w:val="231F20"/>
          <w:spacing w:val="97"/>
        </w:rPr>
        <w:t> </w:t>
      </w:r>
      <w:r>
        <w:rPr>
          <w:color w:val="231F20"/>
        </w:rPr>
        <w:t>section</w:t>
      </w:r>
      <w:r>
        <w:rPr>
          <w:color w:val="231F20"/>
          <w:spacing w:val="98"/>
        </w:rPr>
        <w:t> </w:t>
      </w:r>
      <w:r>
        <w:rPr>
          <w:color w:val="231F20"/>
        </w:rPr>
        <w:t>number</w:t>
      </w:r>
      <w:r>
        <w:rPr>
          <w:color w:val="231F20"/>
          <w:spacing w:val="98"/>
        </w:rPr>
        <w:t> </w:t>
      </w:r>
      <w:r>
        <w:rPr>
          <w:color w:val="231F20"/>
        </w:rPr>
        <w:t>and</w:t>
      </w:r>
      <w:r>
        <w:rPr>
          <w:color w:val="231F20"/>
          <w:spacing w:val="94"/>
        </w:rPr>
        <w:t> </w:t>
      </w:r>
      <w:r>
        <w:rPr>
          <w:color w:val="231F20"/>
        </w:rPr>
        <w:t>title</w:t>
      </w:r>
      <w:r>
        <w:rPr>
          <w:b w:val="0"/>
          <w:color w:val="231F20"/>
        </w:rPr>
        <w:t>&gt;:</w:t>
      </w:r>
    </w:p>
    <w:p>
      <w:pPr>
        <w:pStyle w:val="BodyText"/>
        <w:spacing w:line="252" w:lineRule="exact"/>
        <w:ind w:left="1559"/>
      </w:pPr>
      <w:r>
        <w:rPr>
          <w:color w:val="231F20"/>
        </w:rPr>
        <w:t>Requirements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manufacturer’s</w:t>
      </w:r>
      <w:r>
        <w:rPr>
          <w:color w:val="231F20"/>
          <w:spacing w:val="-3"/>
        </w:rPr>
        <w:t> </w:t>
      </w:r>
      <w:r>
        <w:rPr>
          <w:color w:val="231F20"/>
        </w:rPr>
        <w:t>field</w:t>
      </w:r>
      <w:r>
        <w:rPr>
          <w:color w:val="231F20"/>
          <w:spacing w:val="-3"/>
        </w:rPr>
        <w:t> </w:t>
      </w:r>
      <w:r>
        <w:rPr>
          <w:color w:val="231F20"/>
        </w:rPr>
        <w:t>services.</w:t>
      </w:r>
    </w:p>
    <w:p>
      <w:pPr>
        <w:pStyle w:val="ListParagraph"/>
        <w:numPr>
          <w:ilvl w:val="3"/>
          <w:numId w:val="4"/>
        </w:numPr>
        <w:tabs>
          <w:tab w:pos="1559" w:val="left" w:leader="none"/>
          <w:tab w:pos="1560" w:val="left" w:leader="none"/>
        </w:tabs>
        <w:spacing w:line="240" w:lineRule="auto" w:before="2" w:after="0"/>
        <w:ind w:left="1559" w:right="553" w:hanging="577"/>
        <w:jc w:val="left"/>
        <w:rPr>
          <w:sz w:val="22"/>
        </w:rPr>
      </w:pPr>
      <w:r>
        <w:rPr>
          <w:color w:val="231F20"/>
          <w:sz w:val="22"/>
        </w:rPr>
        <w:t>Request</w:t>
      </w:r>
      <w:r>
        <w:rPr>
          <w:color w:val="231F20"/>
          <w:spacing w:val="49"/>
          <w:sz w:val="22"/>
        </w:rPr>
        <w:t> </w:t>
      </w:r>
      <w:r>
        <w:rPr>
          <w:color w:val="231F20"/>
          <w:sz w:val="22"/>
        </w:rPr>
        <w:t>manufacturer's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presence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before,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during,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after</w:t>
      </w:r>
      <w:r>
        <w:rPr>
          <w:color w:val="231F20"/>
          <w:spacing w:val="48"/>
          <w:sz w:val="22"/>
        </w:rPr>
        <w:t> </w:t>
      </w:r>
      <w:r>
        <w:rPr>
          <w:color w:val="231F20"/>
          <w:sz w:val="22"/>
        </w:rPr>
        <w:t>installation</w:t>
      </w:r>
      <w:r>
        <w:rPr>
          <w:color w:val="231F20"/>
          <w:spacing w:val="49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45"/>
          <w:sz w:val="22"/>
        </w:rPr>
        <w:t> </w:t>
      </w:r>
      <w:r>
        <w:rPr>
          <w:color w:val="231F20"/>
          <w:sz w:val="22"/>
        </w:rPr>
        <w:t>review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procedures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 completed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work, and issue warranty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specified.</w:t>
      </w:r>
    </w:p>
    <w:p>
      <w:pPr>
        <w:pStyle w:val="ListParagraph"/>
        <w:numPr>
          <w:ilvl w:val="3"/>
          <w:numId w:val="4"/>
        </w:numPr>
        <w:tabs>
          <w:tab w:pos="1559" w:val="left" w:leader="none"/>
          <w:tab w:pos="1560" w:val="left" w:leader="none"/>
        </w:tabs>
        <w:spacing w:line="240" w:lineRule="auto" w:before="0" w:after="0"/>
        <w:ind w:left="1559" w:right="549" w:hanging="577"/>
        <w:jc w:val="left"/>
        <w:rPr>
          <w:sz w:val="22"/>
        </w:rPr>
      </w:pPr>
      <w:r>
        <w:rPr>
          <w:color w:val="231F20"/>
          <w:sz w:val="22"/>
        </w:rPr>
        <w:t>Repair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unsatisfactory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conditions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disclosed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manufacturer's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site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visits,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re-inspect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manufacturer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before work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starts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or resumes in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affected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areas.</w:t>
      </w:r>
    </w:p>
    <w:p>
      <w:pPr>
        <w:pStyle w:val="ListParagraph"/>
        <w:numPr>
          <w:ilvl w:val="2"/>
          <w:numId w:val="4"/>
        </w:numPr>
        <w:tabs>
          <w:tab w:pos="984" w:val="left" w:leader="none"/>
          <w:tab w:pos="985" w:val="left" w:leader="none"/>
        </w:tabs>
        <w:spacing w:line="240" w:lineRule="auto" w:before="238" w:after="0"/>
        <w:ind w:left="983" w:right="559" w:hanging="576"/>
        <w:jc w:val="left"/>
        <w:rPr>
          <w:sz w:val="22"/>
        </w:rPr>
      </w:pPr>
      <w:r>
        <w:rPr>
          <w:color w:val="231F20"/>
          <w:sz w:val="22"/>
        </w:rPr>
        <w:t>Inspect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coated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surfaces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uniform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thickness,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color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appearance,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matching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approved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samples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when viewed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5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feet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(1500 mm) away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under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normal lighting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conditions.</w:t>
      </w:r>
    </w:p>
    <w:p>
      <w:pPr>
        <w:pStyle w:val="ListParagraph"/>
        <w:numPr>
          <w:ilvl w:val="3"/>
          <w:numId w:val="4"/>
        </w:numPr>
        <w:tabs>
          <w:tab w:pos="1559" w:val="left" w:leader="none"/>
          <w:tab w:pos="1561" w:val="left" w:leader="none"/>
        </w:tabs>
        <w:spacing w:line="240" w:lineRule="auto" w:before="241" w:after="0"/>
        <w:ind w:left="1559" w:right="552" w:hanging="577"/>
        <w:jc w:val="left"/>
        <w:rPr>
          <w:sz w:val="22"/>
        </w:rPr>
      </w:pPr>
      <w:r>
        <w:rPr>
          <w:color w:val="231F20"/>
          <w:sz w:val="22"/>
        </w:rPr>
        <w:t>Ensure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coatings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smooth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free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blemishes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impairing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serviceability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detract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appearance.</w:t>
      </w:r>
    </w:p>
    <w:p>
      <w:pPr>
        <w:pStyle w:val="BodyText"/>
        <w:spacing w:before="8"/>
        <w:rPr>
          <w:sz w:val="41"/>
        </w:rPr>
      </w:pPr>
    </w:p>
    <w:p>
      <w:pPr>
        <w:pStyle w:val="ListParagraph"/>
        <w:numPr>
          <w:ilvl w:val="1"/>
          <w:numId w:val="4"/>
        </w:numPr>
        <w:tabs>
          <w:tab w:pos="983" w:val="left" w:leader="none"/>
          <w:tab w:pos="984" w:val="left" w:leader="none"/>
        </w:tabs>
        <w:spacing w:line="240" w:lineRule="auto" w:before="1" w:after="0"/>
        <w:ind w:left="983" w:right="0" w:hanging="864"/>
        <w:jc w:val="left"/>
        <w:rPr>
          <w:sz w:val="22"/>
        </w:rPr>
      </w:pPr>
      <w:r>
        <w:rPr>
          <w:color w:val="231F20"/>
          <w:sz w:val="22"/>
        </w:rPr>
        <w:t>CLEANING</w:t>
      </w:r>
    </w:p>
    <w:p>
      <w:pPr>
        <w:pStyle w:val="ListParagraph"/>
        <w:numPr>
          <w:ilvl w:val="2"/>
          <w:numId w:val="4"/>
        </w:numPr>
        <w:tabs>
          <w:tab w:pos="984" w:val="left" w:leader="none"/>
          <w:tab w:pos="985" w:val="left" w:leader="none"/>
        </w:tabs>
        <w:spacing w:line="242" w:lineRule="auto" w:before="238" w:after="0"/>
        <w:ind w:left="983" w:right="555" w:hanging="576"/>
        <w:jc w:val="left"/>
        <w:rPr>
          <w:sz w:val="22"/>
        </w:rPr>
      </w:pPr>
      <w:r>
        <w:rPr>
          <w:color w:val="231F20"/>
          <w:sz w:val="22"/>
        </w:rPr>
        <w:t>Section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[</w:t>
      </w:r>
      <w:r>
        <w:rPr>
          <w:b/>
          <w:color w:val="231F20"/>
          <w:sz w:val="22"/>
        </w:rPr>
        <w:t>017000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-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Execution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and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Closeout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Requirements</w:t>
      </w:r>
      <w:r>
        <w:rPr>
          <w:color w:val="231F20"/>
          <w:sz w:val="22"/>
        </w:rPr>
        <w:t>]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&lt;</w:t>
      </w:r>
      <w:r>
        <w:rPr>
          <w:b/>
          <w:color w:val="231F20"/>
          <w:sz w:val="22"/>
        </w:rPr>
        <w:t>insert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section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number</w:t>
      </w:r>
      <w:r>
        <w:rPr>
          <w:b/>
          <w:color w:val="231F20"/>
          <w:spacing w:val="55"/>
          <w:sz w:val="22"/>
        </w:rPr>
        <w:t> </w:t>
      </w:r>
      <w:r>
        <w:rPr>
          <w:b/>
          <w:color w:val="231F20"/>
          <w:sz w:val="22"/>
        </w:rPr>
        <w:t>and</w:t>
      </w:r>
      <w:r>
        <w:rPr>
          <w:b/>
          <w:color w:val="231F20"/>
          <w:spacing w:val="-52"/>
          <w:sz w:val="22"/>
        </w:rPr>
        <w:t> </w:t>
      </w:r>
      <w:r>
        <w:rPr>
          <w:b/>
          <w:color w:val="231F20"/>
          <w:sz w:val="22"/>
        </w:rPr>
        <w:t>title</w:t>
      </w:r>
      <w:r>
        <w:rPr>
          <w:color w:val="231F20"/>
          <w:sz w:val="22"/>
        </w:rPr>
        <w:t>&gt;: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Requirements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cleaning.</w:t>
      </w:r>
    </w:p>
    <w:p>
      <w:pPr>
        <w:pStyle w:val="ListParagraph"/>
        <w:numPr>
          <w:ilvl w:val="2"/>
          <w:numId w:val="4"/>
        </w:numPr>
        <w:tabs>
          <w:tab w:pos="984" w:val="left" w:leader="none"/>
          <w:tab w:pos="985" w:val="left" w:leader="none"/>
        </w:tabs>
        <w:spacing w:line="240" w:lineRule="auto" w:before="236" w:after="0"/>
        <w:ind w:left="983" w:right="1124" w:hanging="576"/>
        <w:jc w:val="left"/>
        <w:rPr>
          <w:sz w:val="22"/>
        </w:rPr>
      </w:pPr>
      <w:r>
        <w:rPr>
          <w:color w:val="231F20"/>
          <w:sz w:val="22"/>
        </w:rPr>
        <w:t>Clean adjacent construction to remove overspray or roller splatter with mild detergent and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rinsed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with clean water,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prior to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coating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drying.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ind w:left="119"/>
      </w:pPr>
      <w:r>
        <w:rPr>
          <w:color w:val="231F20"/>
        </w:rPr>
        <w:t>END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SECTION</w:t>
      </w:r>
    </w:p>
    <w:p>
      <w:pPr>
        <w:spacing w:after="0"/>
        <w:sectPr>
          <w:pgSz w:w="12240" w:h="15840"/>
          <w:pgMar w:header="0" w:footer="649" w:top="980" w:bottom="840" w:left="1320" w:right="8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5pt;margin-top:-.499988pt;width:550.950pt;height:714.85pt;mso-position-horizontal-relative:page;mso-position-vertical-relative:page;z-index:-15987712" coordorigin="-10,-10" coordsize="11019,14297">
            <v:shape style="position:absolute;left:6576;top:6859;width:4423;height:2949" type="#_x0000_t75" stroked="false">
              <v:imagedata r:id="rId20" o:title=""/>
            </v:shape>
            <v:shape style="position:absolute;left:1474;top:3571;width:7158;height:2648" coordorigin="1474,3572" coordsize="7158,2648" path="m2768,4149l2132,4149,2146,4149,2159,4152,2172,4156,2184,4162,2204,4175,2221,4193,2235,4216,2245,4244,2680,5677,2711,5764,2746,5844,2786,5915,2830,5979,2878,6035,2930,6084,2985,6125,3044,6159,3105,6185,3169,6204,3236,6215,3304,6219,3305,6219,3374,6215,3440,6204,3504,6185,3566,6159,3624,6125,3680,6084,3731,6035,3780,5979,3824,5915,3864,5844,3899,5764,3930,5677,3946,5624,3305,5624,3291,5623,3278,5621,3265,5617,3253,5611,3233,5598,3216,5580,3202,5557,3192,5529,2768,4149xm5136,4149l4477,4149,4491,4149,4504,4152,4517,4156,4529,4162,4549,4175,4566,4193,4580,4216,4590,4244,4977,5624,5004,5709,5033,5788,5066,5859,5101,5923,5140,5981,5182,6032,5227,6077,5230,6080,5234,6082,5237,6085,5294,6126,5357,6160,5424,6186,5497,6204,5576,6215,5661,6219,5662,6219,5730,6216,5794,6206,5856,6189,5914,6165,5969,6135,6022,6097,6072,6053,6120,6001,6166,5942,6210,5875,6252,5801,6294,5719,6315,5672,5656,5672,5619,5666,5589,5648,5565,5619,5549,5576,5136,4149xm8309,5440l7720,5440,8036,6183,8631,6183,8309,5440xm2132,3572l2059,3575,1988,3587,1920,3606,1856,3633,1794,3667,1736,3708,1683,3758,1633,3814,1588,3878,1548,3949,1513,4027,1484,4113,1474,4144,1474,6175,2019,4244,2038,4201,2065,4172,2097,4154,2132,4149,2768,4149,2757,4113,2725,4022,2689,3939,2648,3865,2602,3799,2552,3742,2551,3740,2549,3739,2547,3737,2535,3725,2522,3714,2509,3703,2496,3692,2433,3649,2365,3615,2292,3591,2214,3576,2132,3572xm7066,3572l6982,3576,6904,3590,6833,3611,6768,3641,6709,3677,6654,3720,6604,3769,6559,3824,6517,3883,6479,3946,6444,4013,6412,4083,5763,5576,5744,5616,5720,5646,5692,5665,5656,5672,6315,5672,6334,5630,6415,5440,8309,5440,8092,4940,6626,4940,6917,4250,6952,4184,6987,4144,7025,4124,7066,4119,7736,4119,7721,4083,7706,4049,7690,4016,7673,3984,7656,3952,7651,3942,7645,3932,7639,3922,7633,3912,7615,3884,7597,3857,7578,3830,7559,3805,7556,3801,7553,3797,7549,3794,7498,3739,7442,3691,7380,3650,7312,3617,7238,3592,7156,3577,7066,3572xm4477,3572l4406,3575,4338,3587,4272,3605,4211,3631,4152,3665,4098,3706,4047,3755,4000,3811,3957,3875,3918,3947,3883,4026,3852,4113,3418,5529,3399,5571,3372,5601,3340,5618,3305,5624,3946,5624,4364,4244,4383,4201,4410,4172,4442,4154,4477,4149,5136,4149,5126,4113,5096,4023,5059,3942,5016,3868,4968,3802,4914,3745,4885,3718,4854,3694,4823,3672,4790,3653,4788,3651,4786,3650,4784,3649,4712,3615,4637,3591,4558,3577,4477,3572xm7736,4119l7066,4119,7093,4121,7117,4128,7140,4141,7162,4161,7166,4165,7170,4170,7180,4185,7187,4195,7196,4211,7199,4217,7206,4231,7210,4240,7215,4250,7508,4940,8092,4940,7736,4119xe" filled="true" fillcolor="#61a2d8" stroked="false">
              <v:path arrowok="t"/>
              <v:fill opacity="16384f" type="solid"/>
            </v:shape>
            <v:shape style="position:absolute;left:0;top:0;width:10999;height:14277" coordorigin="0,0" coordsize="10999,14277" path="m0,14277l8617,14277,8693,14275,8768,14272,8842,14266,8916,14258,8989,14248,9061,14235,9133,14221,9204,14204,9274,14185,9343,14164,9411,14141,9478,14116,9544,14089,9609,14061,9674,14030,9737,13998,9799,13963,9860,13927,9919,13890,9978,13850,10035,13809,10091,13766,10145,13722,10199,13676,10251,13628,10301,13579,10350,13529,10397,13477,10443,13424,10488,13369,10531,13313,10572,13256,10611,13197,10649,13138,10685,13077,10719,13015,10752,12952,10783,12888,10811,12822,10838,12756,10863,12689,10886,12621,10907,12552,10926,12482,10942,12411,10957,12340,10970,12267,10980,12194,10988,12120,10994,12046,10997,11971,10998,11896,10998,0e" filled="false" stroked="true" strokeweight="1pt" strokecolor="#231f20">
              <v:path arrowok="t"/>
              <v:stroke dashstyle="solid"/>
            </v:shape>
            <v:rect style="position:absolute;left:1474;top:0;width:20;height:14287" filled="true" fillcolor="#231f20" stroked="false">
              <v:fill type="solid"/>
            </v:rect>
            <v:line style="position:absolute" from="10994,6846" to="1474,6846" stroked="true" strokeweight="1pt" strokecolor="#231f20">
              <v:stroke dashstyle="solid"/>
            </v:line>
            <v:line style="position:absolute" from="10994,9818" to="1474,9818" stroked="true" strokeweight="1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560.259827pt;margin-top:410.044403pt;width:9.050pt;height:156.5pt;mso-position-horizontal-relative:page;mso-position-vertical-relative:page;z-index:15730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rebuchet MS"/>
                      <w:sz w:val="12"/>
                    </w:rPr>
                  </w:pPr>
                  <w:r>
                    <w:rPr>
                      <w:rFonts w:ascii="Trebuchet MS"/>
                      <w:color w:val="939598"/>
                      <w:w w:val="110"/>
                      <w:sz w:val="12"/>
                    </w:rPr>
                    <w:t>ADV</w:t>
                  </w:r>
                  <w:r>
                    <w:rPr>
                      <w:rFonts w:ascii="Trebuchet MS"/>
                      <w:color w:val="939598"/>
                      <w:spacing w:val="35"/>
                      <w:w w:val="110"/>
                      <w:sz w:val="12"/>
                    </w:rPr>
                    <w:t> </w:t>
                  </w:r>
                  <w:r>
                    <w:rPr>
                      <w:rFonts w:ascii="Trebuchet MS"/>
                      <w:color w:val="939598"/>
                      <w:w w:val="110"/>
                      <w:sz w:val="12"/>
                    </w:rPr>
                    <w:t>202205-9</w:t>
                  </w:r>
                  <w:r>
                    <w:rPr>
                      <w:rFonts w:ascii="Impact"/>
                      <w:color w:val="939598"/>
                      <w:w w:val="110"/>
                      <w:sz w:val="12"/>
                    </w:rPr>
                    <w:t>1</w:t>
                  </w:r>
                  <w:r>
                    <w:rPr>
                      <w:rFonts w:ascii="Impact"/>
                      <w:color w:val="939598"/>
                      <w:spacing w:val="16"/>
                      <w:w w:val="110"/>
                      <w:sz w:val="12"/>
                    </w:rPr>
                    <w:t> </w:t>
                  </w:r>
                  <w:r>
                    <w:rPr>
                      <w:rFonts w:ascii="Trebuchet MS"/>
                      <w:color w:val="939598"/>
                      <w:w w:val="110"/>
                      <w:sz w:val="12"/>
                    </w:rPr>
                    <w:t>-</w:t>
                  </w:r>
                  <w:r>
                    <w:rPr>
                      <w:rFonts w:ascii="Trebuchet MS"/>
                      <w:color w:val="939598"/>
                      <w:spacing w:val="-1"/>
                      <w:w w:val="110"/>
                      <w:sz w:val="12"/>
                    </w:rPr>
                    <w:t> </w:t>
                  </w:r>
                  <w:r>
                    <w:rPr>
                      <w:rFonts w:ascii="Trebuchet MS"/>
                      <w:color w:val="939598"/>
                      <w:w w:val="110"/>
                      <w:sz w:val="12"/>
                    </w:rPr>
                    <w:t>Design:</w:t>
                  </w:r>
                  <w:r>
                    <w:rPr>
                      <w:rFonts w:ascii="Trebuchet MS"/>
                      <w:color w:val="939598"/>
                      <w:spacing w:val="-3"/>
                      <w:w w:val="110"/>
                      <w:sz w:val="12"/>
                    </w:rPr>
                    <w:t> </w:t>
                  </w:r>
                  <w:r>
                    <w:rPr>
                      <w:rFonts w:ascii="Trebuchet MS"/>
                      <w:color w:val="939598"/>
                      <w:w w:val="110"/>
                      <w:sz w:val="12"/>
                    </w:rPr>
                    <w:t>JG, Images:</w:t>
                  </w:r>
                  <w:r>
                    <w:rPr>
                      <w:rFonts w:ascii="Trebuchet MS"/>
                      <w:color w:val="939598"/>
                      <w:spacing w:val="-6"/>
                      <w:w w:val="110"/>
                      <w:sz w:val="12"/>
                    </w:rPr>
                    <w:t> </w:t>
                  </w:r>
                  <w:r>
                    <w:rPr>
                      <w:rFonts w:ascii="Trebuchet MS"/>
                      <w:color w:val="939598"/>
                      <w:w w:val="110"/>
                      <w:sz w:val="12"/>
                    </w:rPr>
                    <w:t>Arkema, Getty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line="300" w:lineRule="auto" w:before="98"/>
        <w:ind w:left="718" w:right="5747" w:firstLine="0"/>
        <w:jc w:val="left"/>
        <w:rPr>
          <w:rFonts w:ascii="Trebuchet MS"/>
          <w:b/>
          <w:sz w:val="22"/>
        </w:rPr>
      </w:pPr>
      <w:r>
        <w:rPr>
          <w:rFonts w:ascii="Trebuchet MS"/>
          <w:b/>
          <w:color w:val="51BF9D"/>
          <w:w w:val="110"/>
          <w:sz w:val="22"/>
        </w:rPr>
        <w:t>SUPERIOR PERFORMANCE</w:t>
      </w:r>
      <w:r>
        <w:rPr>
          <w:rFonts w:ascii="Trebuchet MS"/>
          <w:b/>
          <w:color w:val="51BF9D"/>
          <w:spacing w:val="1"/>
          <w:w w:val="110"/>
          <w:sz w:val="22"/>
        </w:rPr>
        <w:t> </w:t>
      </w:r>
      <w:r>
        <w:rPr>
          <w:rFonts w:ascii="Trebuchet MS"/>
          <w:b/>
          <w:color w:val="51BF9D"/>
          <w:spacing w:val="-3"/>
          <w:w w:val="110"/>
          <w:sz w:val="22"/>
        </w:rPr>
        <w:t>ARCHITECTURAL</w:t>
      </w:r>
      <w:r>
        <w:rPr>
          <w:rFonts w:ascii="Trebuchet MS"/>
          <w:b/>
          <w:color w:val="51BF9D"/>
          <w:spacing w:val="-15"/>
          <w:w w:val="110"/>
          <w:sz w:val="22"/>
        </w:rPr>
        <w:t> </w:t>
      </w:r>
      <w:r>
        <w:rPr>
          <w:rFonts w:ascii="Trebuchet MS"/>
          <w:b/>
          <w:color w:val="51BF9D"/>
          <w:spacing w:val="-2"/>
          <w:w w:val="110"/>
          <w:sz w:val="22"/>
        </w:rPr>
        <w:t>COATINGS</w:t>
      </w:r>
    </w:p>
    <w:p>
      <w:pPr>
        <w:pStyle w:val="BodyText"/>
        <w:spacing w:before="2"/>
        <w:rPr>
          <w:rFonts w:ascii="Trebuchet MS"/>
          <w:b/>
          <w:sz w:val="21"/>
        </w:rPr>
      </w:pPr>
    </w:p>
    <w:p>
      <w:pPr>
        <w:spacing w:before="0"/>
        <w:ind w:left="724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52C65"/>
          <w:sz w:val="18"/>
        </w:rPr>
        <w:t>→</w:t>
      </w:r>
      <w:r>
        <w:rPr>
          <w:rFonts w:ascii="Microsoft Sans Serif" w:hAnsi="Microsoft Sans Serif"/>
          <w:color w:val="252C65"/>
          <w:spacing w:val="28"/>
          <w:sz w:val="18"/>
        </w:rPr>
        <w:t> </w:t>
      </w:r>
      <w:r>
        <w:rPr>
          <w:rFonts w:ascii="Microsoft Sans Serif" w:hAnsi="Microsoft Sans Serif"/>
          <w:color w:val="252C65"/>
          <w:sz w:val="18"/>
        </w:rPr>
        <w:t>Fluorosurfactant</w:t>
      </w:r>
      <w:r>
        <w:rPr>
          <w:rFonts w:ascii="Microsoft Sans Serif" w:hAnsi="Microsoft Sans Serif"/>
          <w:color w:val="252C65"/>
          <w:spacing w:val="29"/>
          <w:sz w:val="18"/>
        </w:rPr>
        <w:t> </w:t>
      </w:r>
      <w:r>
        <w:rPr>
          <w:rFonts w:ascii="Microsoft Sans Serif" w:hAnsi="Microsoft Sans Serif"/>
          <w:color w:val="252C65"/>
          <w:sz w:val="18"/>
        </w:rPr>
        <w:t>Free</w:t>
      </w:r>
    </w:p>
    <w:p>
      <w:pPr>
        <w:spacing w:before="56"/>
        <w:ind w:left="724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52C65"/>
          <w:sz w:val="18"/>
        </w:rPr>
        <w:t>→</w:t>
      </w:r>
      <w:r>
        <w:rPr>
          <w:rFonts w:ascii="Microsoft Sans Serif" w:hAnsi="Microsoft Sans Serif"/>
          <w:color w:val="252C65"/>
          <w:spacing w:val="37"/>
          <w:sz w:val="18"/>
        </w:rPr>
        <w:t> </w:t>
      </w:r>
      <w:r>
        <w:rPr>
          <w:rFonts w:ascii="Microsoft Sans Serif" w:hAnsi="Microsoft Sans Serif"/>
          <w:color w:val="252C65"/>
          <w:sz w:val="18"/>
        </w:rPr>
        <w:t>Extreme</w:t>
      </w:r>
      <w:r>
        <w:rPr>
          <w:rFonts w:ascii="Microsoft Sans Serif" w:hAnsi="Microsoft Sans Serif"/>
          <w:color w:val="252C65"/>
          <w:spacing w:val="37"/>
          <w:sz w:val="18"/>
        </w:rPr>
        <w:t> </w:t>
      </w:r>
      <w:r>
        <w:rPr>
          <w:rFonts w:ascii="Microsoft Sans Serif" w:hAnsi="Microsoft Sans Serif"/>
          <w:color w:val="252C65"/>
          <w:sz w:val="18"/>
        </w:rPr>
        <w:t>Weatherability</w:t>
      </w:r>
    </w:p>
    <w:p>
      <w:pPr>
        <w:spacing w:before="57"/>
        <w:ind w:left="724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52C65"/>
          <w:sz w:val="18"/>
        </w:rPr>
        <w:t>→</w:t>
      </w:r>
      <w:r>
        <w:rPr>
          <w:rFonts w:ascii="Microsoft Sans Serif" w:hAnsi="Microsoft Sans Serif"/>
          <w:color w:val="252C65"/>
          <w:spacing w:val="20"/>
          <w:sz w:val="18"/>
        </w:rPr>
        <w:t> </w:t>
      </w:r>
      <w:r>
        <w:rPr>
          <w:rFonts w:ascii="Microsoft Sans Serif" w:hAnsi="Microsoft Sans Serif"/>
          <w:color w:val="252C65"/>
          <w:sz w:val="18"/>
        </w:rPr>
        <w:t>Excellent</w:t>
      </w:r>
      <w:r>
        <w:rPr>
          <w:rFonts w:ascii="Microsoft Sans Serif" w:hAnsi="Microsoft Sans Serif"/>
          <w:color w:val="252C65"/>
          <w:spacing w:val="20"/>
          <w:sz w:val="18"/>
        </w:rPr>
        <w:t> </w:t>
      </w:r>
      <w:r>
        <w:rPr>
          <w:rFonts w:ascii="Microsoft Sans Serif" w:hAnsi="Microsoft Sans Serif"/>
          <w:color w:val="252C65"/>
          <w:sz w:val="18"/>
        </w:rPr>
        <w:t>Dirt</w:t>
      </w:r>
      <w:r>
        <w:rPr>
          <w:rFonts w:ascii="Microsoft Sans Serif" w:hAnsi="Microsoft Sans Serif"/>
          <w:color w:val="252C65"/>
          <w:spacing w:val="20"/>
          <w:sz w:val="18"/>
        </w:rPr>
        <w:t> </w:t>
      </w:r>
      <w:r>
        <w:rPr>
          <w:rFonts w:ascii="Microsoft Sans Serif" w:hAnsi="Microsoft Sans Serif"/>
          <w:color w:val="252C65"/>
          <w:sz w:val="18"/>
        </w:rPr>
        <w:t>Shedding</w:t>
      </w:r>
    </w:p>
    <w:p>
      <w:pPr>
        <w:spacing w:before="56"/>
        <w:ind w:left="724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52C65"/>
          <w:sz w:val="18"/>
        </w:rPr>
        <w:t>→</w:t>
      </w:r>
      <w:r>
        <w:rPr>
          <w:rFonts w:ascii="Microsoft Sans Serif" w:hAnsi="Microsoft Sans Serif"/>
          <w:color w:val="252C65"/>
          <w:spacing w:val="15"/>
          <w:sz w:val="18"/>
        </w:rPr>
        <w:t> </w:t>
      </w:r>
      <w:r>
        <w:rPr>
          <w:rFonts w:ascii="Microsoft Sans Serif" w:hAnsi="Microsoft Sans Serif"/>
          <w:color w:val="252C65"/>
          <w:sz w:val="18"/>
        </w:rPr>
        <w:t>Superb</w:t>
      </w:r>
      <w:r>
        <w:rPr>
          <w:rFonts w:ascii="Microsoft Sans Serif" w:hAnsi="Microsoft Sans Serif"/>
          <w:color w:val="252C65"/>
          <w:spacing w:val="15"/>
          <w:sz w:val="18"/>
        </w:rPr>
        <w:t> </w:t>
      </w:r>
      <w:r>
        <w:rPr>
          <w:rFonts w:ascii="Microsoft Sans Serif" w:hAnsi="Microsoft Sans Serif"/>
          <w:color w:val="252C65"/>
          <w:sz w:val="18"/>
        </w:rPr>
        <w:t>Mildew</w:t>
      </w:r>
      <w:r>
        <w:rPr>
          <w:rFonts w:ascii="Microsoft Sans Serif" w:hAnsi="Microsoft Sans Serif"/>
          <w:color w:val="252C65"/>
          <w:spacing w:val="15"/>
          <w:sz w:val="18"/>
        </w:rPr>
        <w:t> </w:t>
      </w:r>
      <w:r>
        <w:rPr>
          <w:rFonts w:ascii="Microsoft Sans Serif" w:hAnsi="Microsoft Sans Serif"/>
          <w:color w:val="252C65"/>
          <w:sz w:val="18"/>
        </w:rPr>
        <w:t>Resistance</w:t>
      </w:r>
    </w:p>
    <w:p>
      <w:pPr>
        <w:spacing w:before="56"/>
        <w:ind w:left="724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52C65"/>
          <w:sz w:val="18"/>
        </w:rPr>
        <w:t>→</w:t>
      </w:r>
      <w:r>
        <w:rPr>
          <w:rFonts w:ascii="Microsoft Sans Serif" w:hAnsi="Microsoft Sans Serif"/>
          <w:color w:val="252C65"/>
          <w:spacing w:val="11"/>
          <w:sz w:val="18"/>
        </w:rPr>
        <w:t> </w:t>
      </w:r>
      <w:r>
        <w:rPr>
          <w:rFonts w:ascii="Microsoft Sans Serif" w:hAnsi="Microsoft Sans Serif"/>
          <w:color w:val="252C65"/>
          <w:sz w:val="18"/>
        </w:rPr>
        <w:t>&gt;</w:t>
      </w:r>
      <w:r>
        <w:rPr>
          <w:rFonts w:ascii="Microsoft Sans Serif" w:hAnsi="Microsoft Sans Serif"/>
          <w:color w:val="252C65"/>
          <w:spacing w:val="11"/>
          <w:sz w:val="18"/>
        </w:rPr>
        <w:t> </w:t>
      </w:r>
      <w:r>
        <w:rPr>
          <w:rFonts w:ascii="Microsoft Sans Serif" w:hAnsi="Microsoft Sans Serif"/>
          <w:color w:val="252C65"/>
          <w:sz w:val="18"/>
        </w:rPr>
        <w:t>20</w:t>
      </w:r>
      <w:r>
        <w:rPr>
          <w:rFonts w:ascii="Microsoft Sans Serif" w:hAnsi="Microsoft Sans Serif"/>
          <w:color w:val="252C65"/>
          <w:spacing w:val="11"/>
          <w:sz w:val="18"/>
        </w:rPr>
        <w:t> </w:t>
      </w:r>
      <w:r>
        <w:rPr>
          <w:rFonts w:ascii="Microsoft Sans Serif" w:hAnsi="Microsoft Sans Serif"/>
          <w:color w:val="252C65"/>
          <w:sz w:val="18"/>
        </w:rPr>
        <w:t>years</w:t>
      </w:r>
      <w:r>
        <w:rPr>
          <w:rFonts w:ascii="Microsoft Sans Serif" w:hAnsi="Microsoft Sans Serif"/>
          <w:color w:val="252C65"/>
          <w:spacing w:val="11"/>
          <w:sz w:val="18"/>
        </w:rPr>
        <w:t> </w:t>
      </w:r>
      <w:r>
        <w:rPr>
          <w:rFonts w:ascii="Microsoft Sans Serif" w:hAnsi="Microsoft Sans Serif"/>
          <w:color w:val="252C65"/>
          <w:sz w:val="18"/>
        </w:rPr>
        <w:t>Florida</w:t>
      </w:r>
      <w:r>
        <w:rPr>
          <w:rFonts w:ascii="Microsoft Sans Serif" w:hAnsi="Microsoft Sans Serif"/>
          <w:color w:val="252C65"/>
          <w:spacing w:val="12"/>
          <w:sz w:val="18"/>
        </w:rPr>
        <w:t> </w:t>
      </w:r>
      <w:r>
        <w:rPr>
          <w:rFonts w:ascii="Microsoft Sans Serif" w:hAnsi="Microsoft Sans Serif"/>
          <w:color w:val="252C65"/>
          <w:sz w:val="18"/>
        </w:rPr>
        <w:t>Exposure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  <w:sz w:val="23"/>
        </w:rPr>
      </w:pPr>
    </w:p>
    <w:p>
      <w:pPr>
        <w:spacing w:line="280" w:lineRule="auto" w:before="98"/>
        <w:ind w:left="711" w:right="7570" w:firstLine="0"/>
        <w:jc w:val="left"/>
        <w:rPr>
          <w:rFonts w:ascii="Microsoft Sans Serif"/>
          <w:sz w:val="21"/>
        </w:rPr>
      </w:pPr>
      <w:r>
        <w:rPr>
          <w:rFonts w:ascii="Trebuchet MS"/>
          <w:b/>
          <w:color w:val="252C65"/>
          <w:sz w:val="21"/>
        </w:rPr>
        <w:t>Arkema</w:t>
      </w:r>
      <w:r>
        <w:rPr>
          <w:rFonts w:ascii="Trebuchet MS"/>
          <w:b/>
          <w:color w:val="252C65"/>
          <w:spacing w:val="7"/>
          <w:sz w:val="21"/>
        </w:rPr>
        <w:t> </w:t>
      </w:r>
      <w:r>
        <w:rPr>
          <w:rFonts w:ascii="Trebuchet MS"/>
          <w:b/>
          <w:color w:val="252C65"/>
          <w:sz w:val="21"/>
        </w:rPr>
        <w:t>Inc.</w:t>
      </w:r>
      <w:r>
        <w:rPr>
          <w:rFonts w:ascii="Trebuchet MS"/>
          <w:b/>
          <w:color w:val="252C65"/>
          <w:spacing w:val="1"/>
          <w:sz w:val="21"/>
        </w:rPr>
        <w:t> </w:t>
      </w:r>
      <w:r>
        <w:rPr>
          <w:rFonts w:ascii="Microsoft Sans Serif"/>
          <w:color w:val="252C65"/>
          <w:sz w:val="21"/>
        </w:rPr>
        <w:t>900</w:t>
      </w:r>
      <w:r>
        <w:rPr>
          <w:rFonts w:ascii="Microsoft Sans Serif"/>
          <w:color w:val="252C65"/>
          <w:spacing w:val="4"/>
          <w:sz w:val="21"/>
        </w:rPr>
        <w:t> </w:t>
      </w:r>
      <w:r>
        <w:rPr>
          <w:rFonts w:ascii="Microsoft Sans Serif"/>
          <w:color w:val="252C65"/>
          <w:sz w:val="21"/>
        </w:rPr>
        <w:t>1st Ave,</w:t>
      </w:r>
      <w:r>
        <w:rPr>
          <w:rFonts w:ascii="Microsoft Sans Serif"/>
          <w:color w:val="252C65"/>
          <w:spacing w:val="1"/>
          <w:sz w:val="21"/>
        </w:rPr>
        <w:t> </w:t>
      </w:r>
      <w:r>
        <w:rPr>
          <w:rFonts w:ascii="Microsoft Sans Serif"/>
          <w:color w:val="252C65"/>
          <w:sz w:val="21"/>
        </w:rPr>
        <w:t>King of Prussia,</w:t>
      </w:r>
      <w:r>
        <w:rPr>
          <w:rFonts w:ascii="Microsoft Sans Serif"/>
          <w:color w:val="252C65"/>
          <w:spacing w:val="-53"/>
          <w:sz w:val="21"/>
        </w:rPr>
        <w:t> </w:t>
      </w:r>
      <w:r>
        <w:rPr>
          <w:rFonts w:ascii="Microsoft Sans Serif"/>
          <w:color w:val="252C65"/>
          <w:sz w:val="21"/>
        </w:rPr>
        <w:t>PA</w:t>
      </w:r>
      <w:r>
        <w:rPr>
          <w:rFonts w:ascii="Microsoft Sans Serif"/>
          <w:color w:val="252C65"/>
          <w:spacing w:val="-4"/>
          <w:sz w:val="21"/>
        </w:rPr>
        <w:t> </w:t>
      </w:r>
      <w:r>
        <w:rPr>
          <w:rFonts w:ascii="Microsoft Sans Serif"/>
          <w:color w:val="252C65"/>
          <w:sz w:val="21"/>
        </w:rPr>
        <w:t>19406</w:t>
      </w:r>
    </w:p>
    <w:p>
      <w:pPr>
        <w:spacing w:before="4"/>
        <w:ind w:left="711" w:right="0" w:firstLine="0"/>
        <w:jc w:val="left"/>
        <w:rPr>
          <w:rFonts w:ascii="Microsoft Sans Serif"/>
          <w:sz w:val="21"/>
        </w:rPr>
      </w:pPr>
      <w:r>
        <w:rPr>
          <w:rFonts w:ascii="Microsoft Sans Serif"/>
          <w:color w:val="252C65"/>
          <w:sz w:val="21"/>
        </w:rPr>
        <w:t>+1</w:t>
      </w:r>
      <w:r>
        <w:rPr>
          <w:rFonts w:ascii="Microsoft Sans Serif"/>
          <w:color w:val="252C65"/>
          <w:spacing w:val="38"/>
          <w:sz w:val="21"/>
        </w:rPr>
        <w:t> </w:t>
      </w:r>
      <w:r>
        <w:rPr>
          <w:rFonts w:ascii="Microsoft Sans Serif"/>
          <w:color w:val="252C65"/>
          <w:sz w:val="21"/>
        </w:rPr>
        <w:t>610-205-7000</w:t>
      </w:r>
    </w:p>
    <w:p>
      <w:pPr>
        <w:pStyle w:val="BodyText"/>
        <w:spacing w:before="2"/>
        <w:rPr>
          <w:rFonts w:ascii="Microsoft Sans Serif"/>
          <w:sz w:val="28"/>
        </w:rPr>
      </w:pPr>
    </w:p>
    <w:p>
      <w:pPr>
        <w:spacing w:line="280" w:lineRule="auto" w:before="0"/>
        <w:ind w:left="711" w:right="5747" w:firstLine="0"/>
        <w:jc w:val="left"/>
        <w:rPr>
          <w:rFonts w:ascii="Microsoft Sans Serif" w:hAnsi="Microsoft Sans Serif"/>
          <w:sz w:val="21"/>
        </w:rPr>
      </w:pPr>
      <w:r>
        <w:rPr>
          <w:rFonts w:ascii="Trebuchet MS" w:hAnsi="Trebuchet MS"/>
          <w:b/>
          <w:color w:val="252C65"/>
          <w:w w:val="105"/>
          <w:sz w:val="21"/>
        </w:rPr>
        <w:t>Headqua</w:t>
      </w:r>
      <w:r>
        <w:rPr>
          <w:rFonts w:ascii="Microsoft Sans Serif" w:hAnsi="Microsoft Sans Serif"/>
          <w:color w:val="252C65"/>
          <w:w w:val="105"/>
          <w:sz w:val="21"/>
        </w:rPr>
        <w:t>r</w:t>
      </w:r>
      <w:r>
        <w:rPr>
          <w:rFonts w:ascii="Trebuchet MS" w:hAnsi="Trebuchet MS"/>
          <w:b/>
          <w:color w:val="252C65"/>
          <w:w w:val="105"/>
          <w:sz w:val="21"/>
        </w:rPr>
        <w:t>ters: Arkema France</w:t>
      </w:r>
      <w:r>
        <w:rPr>
          <w:rFonts w:ascii="Trebuchet MS" w:hAnsi="Trebuchet MS"/>
          <w:b/>
          <w:color w:val="252C65"/>
          <w:spacing w:val="1"/>
          <w:w w:val="105"/>
          <w:sz w:val="21"/>
        </w:rPr>
        <w:t> </w:t>
      </w:r>
      <w:r>
        <w:rPr>
          <w:rFonts w:ascii="Microsoft Sans Serif" w:hAnsi="Microsoft Sans Serif"/>
          <w:color w:val="252C65"/>
          <w:w w:val="105"/>
          <w:sz w:val="21"/>
        </w:rPr>
        <w:t>420</w:t>
      </w:r>
      <w:r>
        <w:rPr>
          <w:rFonts w:ascii="Microsoft Sans Serif" w:hAnsi="Microsoft Sans Serif"/>
          <w:color w:val="252C65"/>
          <w:spacing w:val="-9"/>
          <w:w w:val="105"/>
          <w:sz w:val="21"/>
        </w:rPr>
        <w:t> </w:t>
      </w:r>
      <w:r>
        <w:rPr>
          <w:rFonts w:ascii="Microsoft Sans Serif" w:hAnsi="Microsoft Sans Serif"/>
          <w:color w:val="252C65"/>
          <w:w w:val="105"/>
          <w:sz w:val="21"/>
        </w:rPr>
        <w:t>rue</w:t>
      </w:r>
      <w:r>
        <w:rPr>
          <w:rFonts w:ascii="Microsoft Sans Serif" w:hAnsi="Microsoft Sans Serif"/>
          <w:color w:val="252C65"/>
          <w:spacing w:val="-8"/>
          <w:w w:val="105"/>
          <w:sz w:val="21"/>
        </w:rPr>
        <w:t> </w:t>
      </w:r>
      <w:r>
        <w:rPr>
          <w:rFonts w:ascii="Microsoft Sans Serif" w:hAnsi="Microsoft Sans Serif"/>
          <w:color w:val="252C65"/>
          <w:w w:val="105"/>
          <w:sz w:val="21"/>
        </w:rPr>
        <w:t>d’Estienne</w:t>
      </w:r>
      <w:r>
        <w:rPr>
          <w:rFonts w:ascii="Microsoft Sans Serif" w:hAnsi="Microsoft Sans Serif"/>
          <w:color w:val="252C65"/>
          <w:spacing w:val="-8"/>
          <w:w w:val="105"/>
          <w:sz w:val="21"/>
        </w:rPr>
        <w:t> </w:t>
      </w:r>
      <w:r>
        <w:rPr>
          <w:rFonts w:ascii="Microsoft Sans Serif" w:hAnsi="Microsoft Sans Serif"/>
          <w:color w:val="252C65"/>
          <w:w w:val="105"/>
          <w:sz w:val="21"/>
        </w:rPr>
        <w:t>d’Orves</w:t>
      </w:r>
      <w:r>
        <w:rPr>
          <w:rFonts w:ascii="Microsoft Sans Serif" w:hAnsi="Microsoft Sans Serif"/>
          <w:color w:val="252C65"/>
          <w:spacing w:val="-8"/>
          <w:w w:val="105"/>
          <w:sz w:val="21"/>
        </w:rPr>
        <w:t> </w:t>
      </w:r>
      <w:r>
        <w:rPr>
          <w:rFonts w:ascii="Microsoft Sans Serif" w:hAnsi="Microsoft Sans Serif"/>
          <w:color w:val="252C65"/>
          <w:w w:val="105"/>
          <w:sz w:val="21"/>
        </w:rPr>
        <w:t>92705</w:t>
      </w:r>
      <w:r>
        <w:rPr>
          <w:rFonts w:ascii="Microsoft Sans Serif" w:hAnsi="Microsoft Sans Serif"/>
          <w:color w:val="252C65"/>
          <w:spacing w:val="-56"/>
          <w:w w:val="105"/>
          <w:sz w:val="21"/>
        </w:rPr>
        <w:t> </w:t>
      </w:r>
      <w:r>
        <w:rPr>
          <w:rFonts w:ascii="Microsoft Sans Serif" w:hAnsi="Microsoft Sans Serif"/>
          <w:color w:val="252C65"/>
          <w:w w:val="105"/>
          <w:sz w:val="21"/>
        </w:rPr>
        <w:t>Colombes</w:t>
      </w:r>
      <w:r>
        <w:rPr>
          <w:rFonts w:ascii="Microsoft Sans Serif" w:hAnsi="Microsoft Sans Serif"/>
          <w:color w:val="252C65"/>
          <w:spacing w:val="5"/>
          <w:w w:val="105"/>
          <w:sz w:val="21"/>
        </w:rPr>
        <w:t> </w:t>
      </w:r>
      <w:r>
        <w:rPr>
          <w:rFonts w:ascii="Microsoft Sans Serif" w:hAnsi="Microsoft Sans Serif"/>
          <w:color w:val="252C65"/>
          <w:w w:val="105"/>
          <w:sz w:val="21"/>
        </w:rPr>
        <w:t>Cedex</w:t>
      </w:r>
    </w:p>
    <w:p>
      <w:pPr>
        <w:spacing w:before="2"/>
        <w:ind w:left="711" w:right="0" w:firstLine="0"/>
        <w:jc w:val="left"/>
        <w:rPr>
          <w:rFonts w:ascii="Microsoft Sans Serif"/>
          <w:sz w:val="21"/>
        </w:rPr>
      </w:pPr>
      <w:r>
        <w:rPr>
          <w:rFonts w:ascii="Microsoft Sans Serif"/>
          <w:color w:val="252C65"/>
          <w:w w:val="105"/>
          <w:sz w:val="21"/>
        </w:rPr>
        <w:t>France</w:t>
      </w:r>
    </w:p>
    <w:p>
      <w:pPr>
        <w:spacing w:before="42"/>
        <w:ind w:left="711" w:right="0" w:firstLine="0"/>
        <w:jc w:val="left"/>
        <w:rPr>
          <w:rFonts w:ascii="Microsoft Sans Serif"/>
          <w:sz w:val="21"/>
        </w:rPr>
      </w:pPr>
      <w:r>
        <w:rPr>
          <w:rFonts w:ascii="Microsoft Sans Serif"/>
          <w:color w:val="252C65"/>
          <w:sz w:val="21"/>
        </w:rPr>
        <w:t>T</w:t>
      </w:r>
      <w:r>
        <w:rPr>
          <w:rFonts w:ascii="Microsoft Sans Serif"/>
          <w:color w:val="252C65"/>
          <w:spacing w:val="7"/>
          <w:sz w:val="21"/>
        </w:rPr>
        <w:t> </w:t>
      </w:r>
      <w:r>
        <w:rPr>
          <w:rFonts w:ascii="Microsoft Sans Serif"/>
          <w:color w:val="252C65"/>
          <w:sz w:val="21"/>
        </w:rPr>
        <w:t>+33</w:t>
      </w:r>
      <w:r>
        <w:rPr>
          <w:rFonts w:ascii="Microsoft Sans Serif"/>
          <w:color w:val="252C65"/>
          <w:spacing w:val="7"/>
          <w:sz w:val="21"/>
        </w:rPr>
        <w:t> </w:t>
      </w:r>
      <w:r>
        <w:rPr>
          <w:rFonts w:ascii="Microsoft Sans Serif"/>
          <w:color w:val="252C65"/>
          <w:sz w:val="21"/>
        </w:rPr>
        <w:t>(0)1</w:t>
      </w:r>
      <w:r>
        <w:rPr>
          <w:rFonts w:ascii="Microsoft Sans Serif"/>
          <w:color w:val="252C65"/>
          <w:spacing w:val="7"/>
          <w:sz w:val="21"/>
        </w:rPr>
        <w:t> </w:t>
      </w:r>
      <w:r>
        <w:rPr>
          <w:rFonts w:ascii="Microsoft Sans Serif"/>
          <w:color w:val="252C65"/>
          <w:sz w:val="21"/>
        </w:rPr>
        <w:t>49</w:t>
      </w:r>
      <w:r>
        <w:rPr>
          <w:rFonts w:ascii="Microsoft Sans Serif"/>
          <w:color w:val="252C65"/>
          <w:spacing w:val="6"/>
          <w:sz w:val="21"/>
        </w:rPr>
        <w:t> </w:t>
      </w:r>
      <w:r>
        <w:rPr>
          <w:rFonts w:ascii="Microsoft Sans Serif"/>
          <w:color w:val="252C65"/>
          <w:sz w:val="21"/>
        </w:rPr>
        <w:t>00</w:t>
      </w:r>
      <w:r>
        <w:rPr>
          <w:rFonts w:ascii="Microsoft Sans Serif"/>
          <w:color w:val="252C65"/>
          <w:spacing w:val="7"/>
          <w:sz w:val="21"/>
        </w:rPr>
        <w:t> </w:t>
      </w:r>
      <w:r>
        <w:rPr>
          <w:rFonts w:ascii="Microsoft Sans Serif"/>
          <w:color w:val="252C65"/>
          <w:sz w:val="21"/>
        </w:rPr>
        <w:t>80</w:t>
      </w:r>
      <w:r>
        <w:rPr>
          <w:rFonts w:ascii="Microsoft Sans Serif"/>
          <w:color w:val="252C65"/>
          <w:spacing w:val="7"/>
          <w:sz w:val="21"/>
        </w:rPr>
        <w:t> </w:t>
      </w:r>
      <w:r>
        <w:rPr>
          <w:rFonts w:ascii="Microsoft Sans Serif"/>
          <w:color w:val="252C65"/>
          <w:sz w:val="21"/>
        </w:rPr>
        <w:t>80</w:t>
      </w:r>
    </w:p>
    <w:p>
      <w:pPr>
        <w:pStyle w:val="BodyText"/>
        <w:rPr>
          <w:rFonts w:ascii="Microsoft Sans Serif"/>
          <w:sz w:val="24"/>
        </w:rPr>
      </w:pPr>
    </w:p>
    <w:p>
      <w:pPr>
        <w:pStyle w:val="BodyText"/>
        <w:rPr>
          <w:rFonts w:ascii="Microsoft Sans Serif"/>
          <w:sz w:val="24"/>
        </w:rPr>
      </w:pPr>
    </w:p>
    <w:p>
      <w:pPr>
        <w:pStyle w:val="BodyText"/>
        <w:spacing w:before="9"/>
        <w:rPr>
          <w:rFonts w:ascii="Microsoft Sans Serif"/>
          <w:sz w:val="32"/>
        </w:rPr>
      </w:pPr>
    </w:p>
    <w:p>
      <w:pPr>
        <w:spacing w:line="161" w:lineRule="exact" w:before="0"/>
        <w:ind w:left="114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252C65"/>
          <w:w w:val="105"/>
          <w:sz w:val="14"/>
        </w:rPr>
        <w:t>Kynar</w:t>
      </w:r>
      <w:r>
        <w:rPr>
          <w:rFonts w:ascii="Trebuchet MS" w:hAnsi="Trebuchet MS"/>
          <w:color w:val="252C65"/>
          <w:spacing w:val="7"/>
          <w:w w:val="105"/>
          <w:sz w:val="14"/>
        </w:rPr>
        <w:t> </w:t>
      </w:r>
      <w:r>
        <w:rPr>
          <w:rFonts w:ascii="Trebuchet MS" w:hAnsi="Trebuchet MS"/>
          <w:color w:val="252C65"/>
          <w:w w:val="105"/>
          <w:sz w:val="14"/>
        </w:rPr>
        <w:t>Aquatec®</w:t>
      </w:r>
      <w:r>
        <w:rPr>
          <w:rFonts w:ascii="Trebuchet MS" w:hAnsi="Trebuchet MS"/>
          <w:color w:val="252C65"/>
          <w:spacing w:val="19"/>
          <w:w w:val="105"/>
          <w:sz w:val="14"/>
        </w:rPr>
        <w:t> </w:t>
      </w:r>
      <w:r>
        <w:rPr>
          <w:rFonts w:ascii="Trebuchet MS" w:hAnsi="Trebuchet MS"/>
          <w:color w:val="252C65"/>
          <w:w w:val="105"/>
          <w:sz w:val="14"/>
        </w:rPr>
        <w:t>is</w:t>
      </w:r>
      <w:r>
        <w:rPr>
          <w:rFonts w:ascii="Trebuchet MS" w:hAnsi="Trebuchet MS"/>
          <w:color w:val="252C65"/>
          <w:spacing w:val="19"/>
          <w:w w:val="105"/>
          <w:sz w:val="14"/>
        </w:rPr>
        <w:t> </w:t>
      </w:r>
      <w:r>
        <w:rPr>
          <w:rFonts w:ascii="Trebuchet MS" w:hAnsi="Trebuchet MS"/>
          <w:color w:val="252C65"/>
          <w:w w:val="105"/>
          <w:sz w:val="14"/>
        </w:rPr>
        <w:t>a</w:t>
      </w:r>
      <w:r>
        <w:rPr>
          <w:rFonts w:ascii="Trebuchet MS" w:hAnsi="Trebuchet MS"/>
          <w:color w:val="252C65"/>
          <w:spacing w:val="15"/>
          <w:w w:val="105"/>
          <w:sz w:val="14"/>
        </w:rPr>
        <w:t> </w:t>
      </w:r>
      <w:r>
        <w:rPr>
          <w:rFonts w:ascii="Trebuchet MS" w:hAnsi="Trebuchet MS"/>
          <w:color w:val="252C65"/>
          <w:w w:val="105"/>
          <w:sz w:val="14"/>
        </w:rPr>
        <w:t>registered</w:t>
      </w:r>
      <w:r>
        <w:rPr>
          <w:rFonts w:ascii="Trebuchet MS" w:hAnsi="Trebuchet MS"/>
          <w:color w:val="252C65"/>
          <w:spacing w:val="15"/>
          <w:w w:val="105"/>
          <w:sz w:val="14"/>
        </w:rPr>
        <w:t> </w:t>
      </w:r>
      <w:r>
        <w:rPr>
          <w:rFonts w:ascii="Trebuchet MS" w:hAnsi="Trebuchet MS"/>
          <w:color w:val="252C65"/>
          <w:w w:val="105"/>
          <w:sz w:val="14"/>
        </w:rPr>
        <w:t>trademark</w:t>
      </w:r>
      <w:r>
        <w:rPr>
          <w:rFonts w:ascii="Trebuchet MS" w:hAnsi="Trebuchet MS"/>
          <w:color w:val="252C65"/>
          <w:spacing w:val="15"/>
          <w:w w:val="105"/>
          <w:sz w:val="14"/>
        </w:rPr>
        <w:t> </w:t>
      </w:r>
      <w:r>
        <w:rPr>
          <w:rFonts w:ascii="Trebuchet MS" w:hAnsi="Trebuchet MS"/>
          <w:color w:val="252C65"/>
          <w:w w:val="105"/>
          <w:sz w:val="14"/>
        </w:rPr>
        <w:t>of</w:t>
      </w:r>
      <w:r>
        <w:rPr>
          <w:rFonts w:ascii="Trebuchet MS" w:hAnsi="Trebuchet MS"/>
          <w:color w:val="252C65"/>
          <w:spacing w:val="5"/>
          <w:w w:val="105"/>
          <w:sz w:val="14"/>
        </w:rPr>
        <w:t> </w:t>
      </w:r>
      <w:r>
        <w:rPr>
          <w:rFonts w:ascii="Trebuchet MS" w:hAnsi="Trebuchet MS"/>
          <w:color w:val="252C65"/>
          <w:w w:val="105"/>
          <w:sz w:val="14"/>
        </w:rPr>
        <w:t>Arkema</w:t>
      </w:r>
      <w:r>
        <w:rPr>
          <w:rFonts w:ascii="Trebuchet MS" w:hAnsi="Trebuchet MS"/>
          <w:color w:val="252C65"/>
          <w:spacing w:val="15"/>
          <w:w w:val="105"/>
          <w:sz w:val="14"/>
        </w:rPr>
        <w:t> </w:t>
      </w:r>
      <w:r>
        <w:rPr>
          <w:rFonts w:ascii="Trebuchet MS" w:hAnsi="Trebuchet MS"/>
          <w:color w:val="252C65"/>
          <w:w w:val="105"/>
          <w:sz w:val="14"/>
        </w:rPr>
        <w:t>Inc.</w:t>
      </w:r>
    </w:p>
    <w:p>
      <w:pPr>
        <w:spacing w:line="161" w:lineRule="exact" w:before="0"/>
        <w:ind w:left="114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252C65"/>
          <w:w w:val="105"/>
          <w:sz w:val="14"/>
        </w:rPr>
        <w:t>©2023</w:t>
      </w:r>
      <w:r>
        <w:rPr>
          <w:rFonts w:ascii="Trebuchet MS" w:hAnsi="Trebuchet MS"/>
          <w:color w:val="252C65"/>
          <w:spacing w:val="4"/>
          <w:w w:val="105"/>
          <w:sz w:val="14"/>
        </w:rPr>
        <w:t> </w:t>
      </w:r>
      <w:r>
        <w:rPr>
          <w:rFonts w:ascii="Trebuchet MS" w:hAnsi="Trebuchet MS"/>
          <w:color w:val="252C65"/>
          <w:w w:val="105"/>
          <w:sz w:val="14"/>
        </w:rPr>
        <w:t>Arkema</w:t>
      </w:r>
      <w:r>
        <w:rPr>
          <w:rFonts w:ascii="Trebuchet MS" w:hAnsi="Trebuchet MS"/>
          <w:color w:val="252C65"/>
          <w:spacing w:val="15"/>
          <w:w w:val="105"/>
          <w:sz w:val="14"/>
        </w:rPr>
        <w:t> </w:t>
      </w:r>
      <w:r>
        <w:rPr>
          <w:rFonts w:ascii="Trebuchet MS" w:hAnsi="Trebuchet MS"/>
          <w:color w:val="252C65"/>
          <w:w w:val="105"/>
          <w:sz w:val="14"/>
        </w:rPr>
        <w:t>Inc.</w:t>
      </w:r>
      <w:r>
        <w:rPr>
          <w:rFonts w:ascii="Trebuchet MS" w:hAnsi="Trebuchet MS"/>
          <w:color w:val="252C65"/>
          <w:spacing w:val="10"/>
          <w:w w:val="105"/>
          <w:sz w:val="14"/>
        </w:rPr>
        <w:t> </w:t>
      </w:r>
      <w:r>
        <w:rPr>
          <w:rFonts w:ascii="Trebuchet MS" w:hAnsi="Trebuchet MS"/>
          <w:color w:val="252C65"/>
          <w:w w:val="105"/>
          <w:sz w:val="14"/>
        </w:rPr>
        <w:t>All</w:t>
      </w:r>
      <w:r>
        <w:rPr>
          <w:rFonts w:ascii="Trebuchet MS" w:hAnsi="Trebuchet MS"/>
          <w:color w:val="252C65"/>
          <w:spacing w:val="11"/>
          <w:w w:val="105"/>
          <w:sz w:val="14"/>
        </w:rPr>
        <w:t> </w:t>
      </w:r>
      <w:r>
        <w:rPr>
          <w:rFonts w:ascii="Trebuchet MS" w:hAnsi="Trebuchet MS"/>
          <w:color w:val="252C65"/>
          <w:w w:val="105"/>
          <w:sz w:val="14"/>
        </w:rPr>
        <w:t>rights</w:t>
      </w:r>
      <w:r>
        <w:rPr>
          <w:rFonts w:ascii="Trebuchet MS" w:hAnsi="Trebuchet MS"/>
          <w:color w:val="252C65"/>
          <w:spacing w:val="12"/>
          <w:w w:val="105"/>
          <w:sz w:val="14"/>
        </w:rPr>
        <w:t> </w:t>
      </w:r>
      <w:r>
        <w:rPr>
          <w:rFonts w:ascii="Trebuchet MS" w:hAnsi="Trebuchet MS"/>
          <w:color w:val="252C65"/>
          <w:w w:val="105"/>
          <w:sz w:val="14"/>
        </w:rPr>
        <w:t>reserved.</w:t>
      </w:r>
    </w:p>
    <w:p>
      <w:pPr>
        <w:pStyle w:val="BodyText"/>
        <w:spacing w:before="7"/>
        <w:rPr>
          <w:rFonts w:ascii="Trebuchet MS"/>
          <w:sz w:val="18"/>
        </w:rPr>
      </w:pPr>
    </w:p>
    <w:p>
      <w:pPr>
        <w:spacing w:line="235" w:lineRule="auto" w:before="1"/>
        <w:ind w:left="114" w:right="4244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5471998</wp:posOffset>
            </wp:positionH>
            <wp:positionV relativeFrom="paragraph">
              <wp:posOffset>104372</wp:posOffset>
            </wp:positionV>
            <wp:extent cx="1512011" cy="202488"/>
            <wp:effectExtent l="0" t="0" r="0" b="0"/>
            <wp:wrapNone/>
            <wp:docPr id="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11" cy="20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52C65"/>
          <w:spacing w:val="-1"/>
          <w:w w:val="110"/>
          <w:sz w:val="14"/>
        </w:rPr>
        <w:t>Please, consult Arkema’s disclaimer regarding the use of Arkema’s products </w:t>
      </w:r>
      <w:r>
        <w:rPr>
          <w:rFonts w:ascii="Trebuchet MS" w:hAnsi="Trebuchet MS"/>
          <w:color w:val="252C65"/>
          <w:w w:val="110"/>
          <w:sz w:val="14"/>
        </w:rPr>
        <w:t>on</w:t>
      </w:r>
      <w:r>
        <w:rPr>
          <w:rFonts w:ascii="Trebuchet MS" w:hAnsi="Trebuchet MS"/>
          <w:color w:val="252C65"/>
          <w:spacing w:val="-44"/>
          <w:w w:val="110"/>
          <w:sz w:val="14"/>
        </w:rPr>
        <w:t> </w:t>
      </w:r>
      <w:r>
        <w:rPr>
          <w:rFonts w:ascii="Trebuchet MS" w:hAnsi="Trebuchet MS"/>
          <w:color w:val="252C65"/>
          <w:w w:val="105"/>
          <w:sz w:val="14"/>
        </w:rPr>
        <w:t>https:</w:t>
      </w:r>
      <w:r>
        <w:rPr>
          <w:rFonts w:ascii="Trebuchet MS" w:hAnsi="Trebuchet MS"/>
          <w:imprint/>
          <w:color w:val="252C65"/>
          <w:w w:val="105"/>
          <w:sz w:val="14"/>
        </w:rPr>
        <w:t>/</w:t>
      </w:r>
      <w:r>
        <w:rPr>
          <w:rFonts w:ascii="Trebuchet MS" w:hAnsi="Trebuchet MS"/>
          <w:shadow w:val="0"/>
          <w:color w:val="252C65"/>
          <w:spacing w:val="-8"/>
          <w:w w:val="105"/>
          <w:sz w:val="14"/>
        </w:rPr>
        <w:t> </w:t>
      </w:r>
      <w:hyperlink r:id="rId22">
        <w:r>
          <w:rPr>
            <w:rFonts w:ascii="Trebuchet MS" w:hAnsi="Trebuchet MS"/>
            <w:shadow w:val="0"/>
            <w:color w:val="252C65"/>
            <w:w w:val="105"/>
            <w:sz w:val="14"/>
          </w:rPr>
          <w:t>www.arkema.com/global/en/products/product-safety/disclaimer/</w:t>
        </w:r>
      </w:hyperlink>
    </w:p>
    <w:p>
      <w:pPr>
        <w:spacing w:line="235" w:lineRule="auto" w:before="58"/>
        <w:ind w:left="114" w:right="344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939598"/>
          <w:spacing w:val="-1"/>
          <w:w w:val="110"/>
          <w:sz w:val="14"/>
        </w:rPr>
        <w:t>Arkema</w:t>
      </w:r>
      <w:r>
        <w:rPr>
          <w:rFonts w:ascii="Trebuchet MS" w:hAnsi="Trebuchet MS"/>
          <w:color w:val="939598"/>
          <w:spacing w:val="-11"/>
          <w:w w:val="110"/>
          <w:sz w:val="14"/>
        </w:rPr>
        <w:t> </w:t>
      </w:r>
      <w:r>
        <w:rPr>
          <w:rFonts w:ascii="Trebuchet MS" w:hAnsi="Trebuchet MS"/>
          <w:color w:val="939598"/>
          <w:w w:val="110"/>
          <w:sz w:val="14"/>
        </w:rPr>
        <w:t>France,</w:t>
      </w:r>
      <w:r>
        <w:rPr>
          <w:rFonts w:ascii="Trebuchet MS" w:hAnsi="Trebuchet MS"/>
          <w:color w:val="939598"/>
          <w:spacing w:val="-8"/>
          <w:w w:val="110"/>
          <w:sz w:val="14"/>
        </w:rPr>
        <w:t> </w:t>
      </w:r>
      <w:r>
        <w:rPr>
          <w:rFonts w:ascii="Trebuchet MS" w:hAnsi="Trebuchet MS"/>
          <w:color w:val="939598"/>
          <w:w w:val="110"/>
          <w:sz w:val="14"/>
        </w:rPr>
        <w:t>a</w:t>
      </w:r>
      <w:r>
        <w:rPr>
          <w:rFonts w:ascii="Trebuchet MS" w:hAnsi="Trebuchet MS"/>
          <w:color w:val="939598"/>
          <w:spacing w:val="-11"/>
          <w:w w:val="110"/>
          <w:sz w:val="14"/>
        </w:rPr>
        <w:t> </w:t>
      </w:r>
      <w:r>
        <w:rPr>
          <w:rFonts w:ascii="Trebuchet MS" w:hAnsi="Trebuchet MS"/>
          <w:color w:val="939598"/>
          <w:w w:val="110"/>
          <w:sz w:val="14"/>
        </w:rPr>
        <w:t>French</w:t>
      </w:r>
      <w:r>
        <w:rPr>
          <w:rFonts w:ascii="Trebuchet MS" w:hAnsi="Trebuchet MS"/>
          <w:color w:val="939598"/>
          <w:spacing w:val="-8"/>
          <w:w w:val="110"/>
          <w:sz w:val="14"/>
        </w:rPr>
        <w:t> </w:t>
      </w:r>
      <w:r>
        <w:rPr>
          <w:rFonts w:ascii="Trebuchet MS" w:hAnsi="Trebuchet MS"/>
          <w:i/>
          <w:color w:val="939598"/>
          <w:w w:val="110"/>
          <w:sz w:val="14"/>
        </w:rPr>
        <w:t>sociéĒé</w:t>
      </w:r>
      <w:r>
        <w:rPr>
          <w:rFonts w:ascii="Trebuchet MS" w:hAnsi="Trebuchet MS"/>
          <w:i/>
          <w:color w:val="939598"/>
          <w:spacing w:val="-8"/>
          <w:w w:val="110"/>
          <w:sz w:val="14"/>
        </w:rPr>
        <w:t> </w:t>
      </w:r>
      <w:r>
        <w:rPr>
          <w:rFonts w:ascii="Trebuchet MS" w:hAnsi="Trebuchet MS"/>
          <w:i/>
          <w:color w:val="939598"/>
          <w:w w:val="110"/>
          <w:sz w:val="14"/>
        </w:rPr>
        <w:t>anonyme</w:t>
      </w:r>
      <w:r>
        <w:rPr>
          <w:rFonts w:ascii="Trebuchet MS" w:hAnsi="Trebuchet MS"/>
          <w:i/>
          <w:color w:val="939598"/>
          <w:spacing w:val="-8"/>
          <w:w w:val="110"/>
          <w:sz w:val="14"/>
        </w:rPr>
        <w:t> </w:t>
      </w:r>
      <w:r>
        <w:rPr>
          <w:rFonts w:ascii="Trebuchet MS" w:hAnsi="Trebuchet MS"/>
          <w:color w:val="939598"/>
          <w:w w:val="110"/>
          <w:sz w:val="14"/>
        </w:rPr>
        <w:t>registered</w:t>
      </w:r>
      <w:r>
        <w:rPr>
          <w:rFonts w:ascii="Trebuchet MS" w:hAnsi="Trebuchet MS"/>
          <w:color w:val="939598"/>
          <w:spacing w:val="-9"/>
          <w:w w:val="110"/>
          <w:sz w:val="14"/>
        </w:rPr>
        <w:t> </w:t>
      </w:r>
      <w:r>
        <w:rPr>
          <w:rFonts w:ascii="Trebuchet MS" w:hAnsi="Trebuchet MS"/>
          <w:color w:val="939598"/>
          <w:w w:val="110"/>
          <w:sz w:val="14"/>
        </w:rPr>
        <w:t>at</w:t>
      </w:r>
      <w:r>
        <w:rPr>
          <w:rFonts w:ascii="Trebuchet MS" w:hAnsi="Trebuchet MS"/>
          <w:color w:val="939598"/>
          <w:spacing w:val="-10"/>
          <w:w w:val="110"/>
          <w:sz w:val="14"/>
        </w:rPr>
        <w:t> </w:t>
      </w:r>
      <w:r>
        <w:rPr>
          <w:rFonts w:ascii="Trebuchet MS" w:hAnsi="Trebuchet MS"/>
          <w:color w:val="939598"/>
          <w:w w:val="110"/>
          <w:sz w:val="14"/>
        </w:rPr>
        <w:t>the</w:t>
      </w:r>
      <w:r>
        <w:rPr>
          <w:rFonts w:ascii="Trebuchet MS" w:hAnsi="Trebuchet MS"/>
          <w:color w:val="939598"/>
          <w:spacing w:val="-11"/>
          <w:w w:val="110"/>
          <w:sz w:val="14"/>
        </w:rPr>
        <w:t> </w:t>
      </w:r>
      <w:r>
        <w:rPr>
          <w:rFonts w:ascii="Trebuchet MS" w:hAnsi="Trebuchet MS"/>
          <w:color w:val="939598"/>
          <w:w w:val="110"/>
          <w:sz w:val="14"/>
        </w:rPr>
        <w:t>Trade</w:t>
      </w:r>
      <w:r>
        <w:rPr>
          <w:rFonts w:ascii="Trebuchet MS" w:hAnsi="Trebuchet MS"/>
          <w:color w:val="939598"/>
          <w:spacing w:val="-8"/>
          <w:w w:val="110"/>
          <w:sz w:val="14"/>
        </w:rPr>
        <w:t> </w:t>
      </w:r>
      <w:r>
        <w:rPr>
          <w:rFonts w:ascii="Trebuchet MS" w:hAnsi="Trebuchet MS"/>
          <w:color w:val="939598"/>
          <w:w w:val="110"/>
          <w:sz w:val="14"/>
        </w:rPr>
        <w:t>and</w:t>
      </w:r>
      <w:r>
        <w:rPr>
          <w:rFonts w:ascii="Trebuchet MS" w:hAnsi="Trebuchet MS"/>
          <w:color w:val="939598"/>
          <w:spacing w:val="-8"/>
          <w:w w:val="110"/>
          <w:sz w:val="14"/>
        </w:rPr>
        <w:t> </w:t>
      </w:r>
      <w:r>
        <w:rPr>
          <w:rFonts w:ascii="Trebuchet MS" w:hAnsi="Trebuchet MS"/>
          <w:color w:val="939598"/>
          <w:w w:val="110"/>
          <w:sz w:val="14"/>
        </w:rPr>
        <w:t>Companies</w:t>
      </w:r>
      <w:r>
        <w:rPr>
          <w:rFonts w:ascii="Trebuchet MS" w:hAnsi="Trebuchet MS"/>
          <w:color w:val="939598"/>
          <w:spacing w:val="-8"/>
          <w:w w:val="110"/>
          <w:sz w:val="14"/>
        </w:rPr>
        <w:t> </w:t>
      </w:r>
      <w:r>
        <w:rPr>
          <w:rFonts w:ascii="Trebuchet MS" w:hAnsi="Trebuchet MS"/>
          <w:color w:val="939598"/>
          <w:w w:val="110"/>
          <w:sz w:val="14"/>
        </w:rPr>
        <w:t>Register</w:t>
      </w:r>
      <w:r>
        <w:rPr>
          <w:rFonts w:ascii="Trebuchet MS" w:hAnsi="Trebuchet MS"/>
          <w:color w:val="939598"/>
          <w:spacing w:val="-44"/>
          <w:w w:val="110"/>
          <w:sz w:val="14"/>
        </w:rPr>
        <w:t> </w:t>
      </w:r>
      <w:r>
        <w:rPr>
          <w:rFonts w:ascii="Trebuchet MS" w:hAnsi="Trebuchet MS"/>
          <w:color w:val="939598"/>
          <w:w w:val="110"/>
          <w:sz w:val="14"/>
        </w:rPr>
        <w:t>of</w:t>
      </w:r>
      <w:r>
        <w:rPr>
          <w:rFonts w:ascii="Trebuchet MS" w:hAnsi="Trebuchet MS"/>
          <w:color w:val="939598"/>
          <w:spacing w:val="-6"/>
          <w:w w:val="110"/>
          <w:sz w:val="14"/>
        </w:rPr>
        <w:t> </w:t>
      </w:r>
      <w:r>
        <w:rPr>
          <w:rFonts w:ascii="Trebuchet MS" w:hAnsi="Trebuchet MS"/>
          <w:color w:val="939598"/>
          <w:w w:val="110"/>
          <w:sz w:val="14"/>
        </w:rPr>
        <w:t>Nanterre</w:t>
      </w:r>
      <w:r>
        <w:rPr>
          <w:rFonts w:ascii="Trebuchet MS" w:hAnsi="Trebuchet MS"/>
          <w:color w:val="939598"/>
          <w:spacing w:val="1"/>
          <w:w w:val="110"/>
          <w:sz w:val="14"/>
        </w:rPr>
        <w:t> </w:t>
      </w:r>
      <w:r>
        <w:rPr>
          <w:rFonts w:ascii="Trebuchet MS" w:hAnsi="Trebuchet MS"/>
          <w:color w:val="939598"/>
          <w:w w:val="110"/>
          <w:sz w:val="14"/>
        </w:rPr>
        <w:t>under</w:t>
      </w:r>
      <w:r>
        <w:rPr>
          <w:rFonts w:ascii="Trebuchet MS" w:hAnsi="Trebuchet MS"/>
          <w:color w:val="939598"/>
          <w:spacing w:val="-6"/>
          <w:w w:val="110"/>
          <w:sz w:val="14"/>
        </w:rPr>
        <w:t> </w:t>
      </w:r>
      <w:r>
        <w:rPr>
          <w:rFonts w:ascii="Trebuchet MS" w:hAnsi="Trebuchet MS"/>
          <w:color w:val="939598"/>
          <w:w w:val="110"/>
          <w:sz w:val="14"/>
        </w:rPr>
        <w:t>the</w:t>
      </w:r>
      <w:r>
        <w:rPr>
          <w:rFonts w:ascii="Trebuchet MS" w:hAnsi="Trebuchet MS"/>
          <w:color w:val="939598"/>
          <w:spacing w:val="1"/>
          <w:w w:val="110"/>
          <w:sz w:val="14"/>
        </w:rPr>
        <w:t> </w:t>
      </w:r>
      <w:r>
        <w:rPr>
          <w:rFonts w:ascii="Trebuchet MS" w:hAnsi="Trebuchet MS"/>
          <w:color w:val="939598"/>
          <w:w w:val="110"/>
          <w:sz w:val="14"/>
        </w:rPr>
        <w:t>number</w:t>
      </w:r>
      <w:r>
        <w:rPr>
          <w:rFonts w:ascii="Trebuchet MS" w:hAnsi="Trebuchet MS"/>
          <w:color w:val="939598"/>
          <w:spacing w:val="-3"/>
          <w:w w:val="110"/>
          <w:sz w:val="14"/>
        </w:rPr>
        <w:t> </w:t>
      </w:r>
      <w:r>
        <w:rPr>
          <w:rFonts w:ascii="Trebuchet MS" w:hAnsi="Trebuchet MS"/>
          <w:color w:val="939598"/>
          <w:w w:val="110"/>
          <w:sz w:val="14"/>
        </w:rPr>
        <w:t>319</w:t>
      </w:r>
      <w:r>
        <w:rPr>
          <w:rFonts w:ascii="Trebuchet MS" w:hAnsi="Trebuchet MS"/>
          <w:color w:val="939598"/>
          <w:spacing w:val="1"/>
          <w:w w:val="110"/>
          <w:sz w:val="14"/>
        </w:rPr>
        <w:t> </w:t>
      </w:r>
      <w:r>
        <w:rPr>
          <w:rFonts w:ascii="Trebuchet MS" w:hAnsi="Trebuchet MS"/>
          <w:color w:val="939598"/>
          <w:w w:val="110"/>
          <w:sz w:val="14"/>
        </w:rPr>
        <w:t>632</w:t>
      </w:r>
      <w:r>
        <w:rPr>
          <w:rFonts w:ascii="Trebuchet MS" w:hAnsi="Trebuchet MS"/>
          <w:color w:val="939598"/>
          <w:spacing w:val="-5"/>
          <w:w w:val="110"/>
          <w:sz w:val="14"/>
        </w:rPr>
        <w:t> </w:t>
      </w:r>
      <w:r>
        <w:rPr>
          <w:rFonts w:ascii="Trebuchet MS" w:hAnsi="Trebuchet MS"/>
          <w:color w:val="939598"/>
          <w:w w:val="110"/>
          <w:sz w:val="14"/>
        </w:rPr>
        <w:t>790</w:t>
      </w:r>
    </w:p>
    <w:p>
      <w:pPr>
        <w:spacing w:before="124" w:after="7"/>
        <w:ind w:left="114" w:right="0" w:firstLine="0"/>
        <w:jc w:val="left"/>
        <w:rPr>
          <w:rFonts w:ascii="Trebuchet MS"/>
          <w:b/>
          <w:sz w:val="17"/>
        </w:rPr>
      </w:pPr>
      <w:r>
        <w:rPr>
          <w:rFonts w:ascii="Trebuchet MS"/>
          <w:b/>
          <w:color w:val="252C65"/>
          <w:w w:val="105"/>
          <w:sz w:val="17"/>
        </w:rPr>
        <w:t>hpp.arkema.com</w:t>
      </w:r>
    </w:p>
    <w:p>
      <w:pPr>
        <w:pStyle w:val="BodyText"/>
        <w:spacing w:line="79" w:lineRule="exact"/>
        <w:ind w:left="4411"/>
        <w:rPr>
          <w:rFonts w:ascii="Trebuchet MS"/>
          <w:sz w:val="7"/>
        </w:rPr>
      </w:pPr>
      <w:r>
        <w:rPr>
          <w:rFonts w:ascii="Trebuchet MS"/>
          <w:position w:val="-1"/>
          <w:sz w:val="7"/>
        </w:rPr>
        <w:drawing>
          <wp:inline distT="0" distB="0" distL="0" distR="0">
            <wp:extent cx="47148" cy="50292"/>
            <wp:effectExtent l="0" t="0" r="0" b="0"/>
            <wp:docPr id="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1"/>
          <w:sz w:val="7"/>
        </w:rPr>
      </w:r>
    </w:p>
    <w:sectPr>
      <w:footerReference w:type="default" r:id="rId19"/>
      <w:pgSz w:w="11910" w:h="16840"/>
      <w:pgMar w:footer="0" w:header="0" w:top="0" w:bottom="280" w:left="136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Impact">
    <w:altName w:val="Impac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024002pt;margin-top:748.538696pt;width:210.8pt;height:16.55pt;mso-position-horizontal-relative:page;mso-position-vertical-relative:page;z-index:-15988224" type="#_x0000_t202" filled="false" stroked="false">
          <v:textbox inset="0,0,0,0">
            <w:txbxContent>
              <w:p>
                <w:pPr>
                  <w:pStyle w:val="BodyText"/>
                  <w:spacing w:before="37"/>
                  <w:ind w:left="20"/>
                </w:pPr>
                <w:r>
                  <w:rPr>
                    <w:color w:val="231F20"/>
                  </w:rPr>
                  <w:t>HIGH</w:t>
                </w:r>
                <w:r>
                  <w:rPr>
                    <w:color w:val="231F20"/>
                    <w:spacing w:val="-5"/>
                  </w:rPr>
                  <w:t> </w:t>
                </w:r>
                <w:r>
                  <w:rPr>
                    <w:color w:val="231F20"/>
                  </w:rPr>
                  <w:t>PERFORMANCE</w:t>
                </w:r>
                <w:r>
                  <w:rPr>
                    <w:color w:val="231F20"/>
                    <w:spacing w:val="-5"/>
                  </w:rPr>
                  <w:t> </w:t>
                </w:r>
                <w:r>
                  <w:rPr>
                    <w:color w:val="231F20"/>
                  </w:rPr>
                  <w:t>LATEX</w:t>
                </w:r>
                <w:r>
                  <w:rPr>
                    <w:color w:val="231F20"/>
                    <w:spacing w:val="-5"/>
                  </w:rPr>
                  <w:t> </w:t>
                </w:r>
                <w:r>
                  <w:rPr>
                    <w:color w:val="231F20"/>
                  </w:rPr>
                  <w:t>COATINGS</w:t>
                </w:r>
              </w:p>
            </w:txbxContent>
          </v:textbox>
          <w10:wrap type="none"/>
        </v:shape>
      </w:pict>
    </w:r>
    <w:r>
      <w:rPr/>
      <w:pict>
        <v:shape style="position:absolute;margin-left:486.072998pt;margin-top:748.930725pt;width:57.1pt;height:16.55pt;mso-position-horizontal-relative:page;mso-position-vertical-relative:page;z-index:-15987712" type="#_x0000_t202" filled="false" stroked="false">
          <v:textbox inset="0,0,0,0">
            <w:txbxContent>
              <w:p>
                <w:pPr>
                  <w:pStyle w:val="BodyText"/>
                  <w:spacing w:before="37"/>
                  <w:ind w:left="20"/>
                </w:pPr>
                <w:r>
                  <w:rPr>
                    <w:color w:val="231F20"/>
                  </w:rPr>
                  <w:t>099600</w:t>
                </w:r>
                <w:r>
                  <w:rPr>
                    <w:color w:val="231F20"/>
                    <w:spacing w:val="-2"/>
                  </w:rPr>
                  <w:t> </w:t>
                </w:r>
                <w:r>
                  <w:rPr>
                    <w:color w:val="231F20"/>
                  </w:rPr>
                  <w:t>-</w:t>
                </w:r>
                <w:r>
                  <w:rPr>
                    <w:color w:val="231F20"/>
                    <w:spacing w:val="-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3"/>
      <w:numFmt w:val="decimal"/>
      <w:lvlText w:val="%1"/>
      <w:lvlJc w:val="left"/>
      <w:pPr>
        <w:ind w:left="983" w:hanging="86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3" w:hanging="864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984" w:hanging="577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560" w:hanging="577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2136" w:hanging="576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2" w:hanging="5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90" w:hanging="5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7" w:hanging="5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5" w:hanging="57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983" w:hanging="86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3" w:hanging="864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984" w:hanging="578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560" w:hanging="576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2"/>
        <w:szCs w:val="22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2136" w:hanging="576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40" w:hanging="5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20" w:hanging="5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00" w:hanging="5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80" w:hanging="57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983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983" w:hanging="864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984" w:hanging="577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560" w:hanging="577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2136" w:hanging="577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n-US" w:eastAsia="en-US" w:bidi="ar-SA"/>
      </w:rPr>
    </w:lvl>
    <w:lvl w:ilvl="5">
      <w:start w:val="1"/>
      <w:numFmt w:val="decimal"/>
      <w:lvlText w:val="%6)"/>
      <w:lvlJc w:val="left"/>
      <w:pPr>
        <w:ind w:left="2712" w:hanging="577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57" w:hanging="5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2" w:hanging="5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8" w:hanging="57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84" w:hanging="86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4" w:hanging="864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985" w:hanging="577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560" w:hanging="577"/>
        <w:jc w:val="left"/>
      </w:pPr>
      <w:rPr>
        <w:rFonts w:hint="default"/>
        <w:spacing w:val="-1"/>
        <w:w w:val="100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2135" w:hanging="576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n-US" w:eastAsia="en-US" w:bidi="ar-SA"/>
      </w:rPr>
    </w:lvl>
    <w:lvl w:ilvl="5">
      <w:start w:val="1"/>
      <w:numFmt w:val="decimal"/>
      <w:lvlText w:val="%6)"/>
      <w:lvlJc w:val="left"/>
      <w:pPr>
        <w:ind w:left="2712" w:hanging="577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85" w:hanging="5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41" w:hanging="5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96" w:hanging="577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984" w:hanging="577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651"/>
    </w:pPr>
    <w:rPr>
      <w:rFonts w:ascii="Microsoft Sans Serif" w:hAnsi="Microsoft Sans Serif" w:eastAsia="Microsoft Sans Serif" w:cs="Microsoft Sans Serif"/>
      <w:sz w:val="52"/>
      <w:szCs w:val="5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60" w:hanging="577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http://www.arkema.com/en/products/product-safety/disclaimer/index.html" TargetMode="External"/><Relationship Id="rId16" Type="http://schemas.openxmlformats.org/officeDocument/2006/relationships/footer" Target="footer1.xml"/><Relationship Id="rId17" Type="http://schemas.openxmlformats.org/officeDocument/2006/relationships/hyperlink" Target="http://www.KynarAquatec.com/" TargetMode="External"/><Relationship Id="rId18" Type="http://schemas.openxmlformats.org/officeDocument/2006/relationships/hyperlink" Target="http://www.kynaraquatec.com/" TargetMode="External"/><Relationship Id="rId19" Type="http://schemas.openxmlformats.org/officeDocument/2006/relationships/footer" Target="footer2.xml"/><Relationship Id="rId20" Type="http://schemas.openxmlformats.org/officeDocument/2006/relationships/image" Target="media/image11.jpeg"/><Relationship Id="rId21" Type="http://schemas.openxmlformats.org/officeDocument/2006/relationships/image" Target="media/image12.png"/><Relationship Id="rId22" Type="http://schemas.openxmlformats.org/officeDocument/2006/relationships/hyperlink" Target="http://www.arkema.com/global/en/products/product-safety/disclaimer/" TargetMode="External"/><Relationship Id="rId23" Type="http://schemas.openxmlformats.org/officeDocument/2006/relationships/image" Target="media/image13.png"/><Relationship Id="rId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Arkema HPP</dc:creator>
  <dc:subject>Kynar Aquatec® Facade restoration</dc:subject>
  <dc:title>Kynar Aquatec® Facade restoration guide specifications</dc:title>
  <dcterms:created xsi:type="dcterms:W3CDTF">2023-05-31T15:57:32Z</dcterms:created>
  <dcterms:modified xsi:type="dcterms:W3CDTF">2023-05-31T15:57:32Z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2023-05-31T00:00:00Z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2023-05-31T00:00:00Z</vt:filetime>
  </property>
</Properties>
</file>